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438C6" w14:textId="77777777" w:rsidR="007D4934" w:rsidRPr="002F19E6" w:rsidRDefault="007D4934" w:rsidP="007B5DCC">
      <w:pPr>
        <w:spacing w:before="120" w:line="240" w:lineRule="auto"/>
        <w:jc w:val="center"/>
        <w:rPr>
          <w:rFonts w:ascii="Verdana" w:hAnsi="Verdana"/>
          <w:b/>
          <w:color w:val="FFFFFF" w:themeColor="background1"/>
          <w:sz w:val="28"/>
          <w:szCs w:val="28"/>
          <w:lang w:val="en-GB"/>
        </w:rPr>
      </w:pPr>
    </w:p>
    <w:p w14:paraId="2452FFA3" w14:textId="77777777" w:rsidR="007D4934" w:rsidRPr="002F19E6" w:rsidRDefault="007D4934" w:rsidP="007B5DCC">
      <w:pPr>
        <w:spacing w:before="120" w:line="240" w:lineRule="auto"/>
        <w:jc w:val="center"/>
        <w:rPr>
          <w:rFonts w:ascii="Verdana" w:hAnsi="Verdana"/>
          <w:b/>
          <w:color w:val="FFFFFF" w:themeColor="background1"/>
          <w:sz w:val="28"/>
          <w:szCs w:val="28"/>
          <w:lang w:val="en-GB"/>
        </w:rPr>
      </w:pPr>
    </w:p>
    <w:p w14:paraId="1F25E5DC" w14:textId="77777777" w:rsidR="007D4934" w:rsidRPr="002F19E6" w:rsidRDefault="007D4934" w:rsidP="007B5DCC">
      <w:pPr>
        <w:spacing w:before="120" w:line="240" w:lineRule="auto"/>
        <w:jc w:val="center"/>
        <w:rPr>
          <w:rFonts w:ascii="Verdana" w:hAnsi="Verdana"/>
          <w:b/>
          <w:color w:val="FFFFFF" w:themeColor="background1"/>
          <w:sz w:val="28"/>
          <w:szCs w:val="28"/>
          <w:lang w:val="en-GB"/>
        </w:rPr>
      </w:pPr>
    </w:p>
    <w:p w14:paraId="0BEFF401" w14:textId="77777777" w:rsidR="007D4934" w:rsidRPr="002F19E6" w:rsidRDefault="007D4934" w:rsidP="007B5DCC">
      <w:pPr>
        <w:spacing w:before="120" w:line="240" w:lineRule="auto"/>
        <w:jc w:val="center"/>
        <w:rPr>
          <w:rFonts w:ascii="Verdana" w:hAnsi="Verdana"/>
          <w:b/>
          <w:color w:val="FFFFFF" w:themeColor="background1"/>
          <w:sz w:val="28"/>
          <w:szCs w:val="28"/>
          <w:lang w:val="en-GB"/>
        </w:rPr>
      </w:pPr>
    </w:p>
    <w:p w14:paraId="0F707DFE" w14:textId="77777777" w:rsidR="007D4934" w:rsidRPr="002F19E6" w:rsidRDefault="007D4934" w:rsidP="007B5DCC">
      <w:pPr>
        <w:spacing w:before="120" w:line="240" w:lineRule="auto"/>
        <w:jc w:val="center"/>
        <w:rPr>
          <w:rFonts w:ascii="Verdana" w:hAnsi="Verdana"/>
          <w:b/>
          <w:color w:val="FFFFFF" w:themeColor="background1"/>
          <w:sz w:val="28"/>
          <w:szCs w:val="28"/>
          <w:lang w:val="en-GB"/>
        </w:rPr>
      </w:pPr>
    </w:p>
    <w:p w14:paraId="699E3284" w14:textId="02F6FC9F" w:rsidR="007D4934" w:rsidRPr="002F19E6" w:rsidRDefault="00C50C50" w:rsidP="007B5DCC">
      <w:pPr>
        <w:spacing w:before="120" w:line="240" w:lineRule="auto"/>
        <w:jc w:val="center"/>
        <w:rPr>
          <w:rFonts w:ascii="Verdana" w:hAnsi="Verdana"/>
          <w:color w:val="FFFFFF" w:themeColor="background1"/>
          <w:sz w:val="28"/>
          <w:szCs w:val="28"/>
          <w:lang w:val="en-GB"/>
        </w:rPr>
      </w:pPr>
      <w:r w:rsidRPr="002F19E6">
        <w:rPr>
          <w:rFonts w:ascii="Verdana" w:hAnsi="Verdana"/>
          <w:color w:val="FFFFFF" w:themeColor="background1"/>
          <w:sz w:val="28"/>
          <w:szCs w:val="28"/>
          <w:lang w:val="en-GB"/>
        </w:rPr>
        <w:t>Response f</w:t>
      </w:r>
      <w:r w:rsidR="008D18B9" w:rsidRPr="002F19E6">
        <w:rPr>
          <w:rFonts w:ascii="Verdana" w:hAnsi="Verdana"/>
          <w:color w:val="FFFFFF" w:themeColor="background1"/>
          <w:sz w:val="28"/>
          <w:szCs w:val="28"/>
          <w:lang w:val="en-GB"/>
        </w:rPr>
        <w:t>orm for submitting</w:t>
      </w:r>
      <w:r w:rsidR="007D4934" w:rsidRPr="002F19E6">
        <w:rPr>
          <w:rFonts w:ascii="Verdana" w:hAnsi="Verdana"/>
          <w:color w:val="FFFFFF" w:themeColor="background1"/>
          <w:sz w:val="28"/>
          <w:szCs w:val="28"/>
          <w:lang w:val="en-GB"/>
        </w:rPr>
        <w:br/>
      </w:r>
    </w:p>
    <w:p w14:paraId="7504E976" w14:textId="2B3E2374" w:rsidR="00847AD9" w:rsidRPr="002F19E6" w:rsidRDefault="009F68B7" w:rsidP="007B5DCC">
      <w:pPr>
        <w:spacing w:before="120" w:line="240" w:lineRule="auto"/>
        <w:jc w:val="center"/>
        <w:rPr>
          <w:rFonts w:ascii="Verdana" w:hAnsi="Verdana"/>
          <w:b/>
          <w:color w:val="FFFFFF" w:themeColor="background1"/>
          <w:sz w:val="40"/>
          <w:szCs w:val="40"/>
          <w:lang w:val="en-GB"/>
        </w:rPr>
      </w:pPr>
      <w:r w:rsidRPr="002F19E6">
        <w:rPr>
          <w:rFonts w:ascii="Verdana" w:hAnsi="Verdana"/>
          <w:b/>
          <w:color w:val="FFFFFF" w:themeColor="background1"/>
          <w:sz w:val="40"/>
          <w:szCs w:val="40"/>
          <w:lang w:val="en-GB"/>
        </w:rPr>
        <w:t>Extern</w:t>
      </w:r>
      <w:r w:rsidR="008D18B9" w:rsidRPr="002F19E6">
        <w:rPr>
          <w:rFonts w:ascii="Verdana" w:hAnsi="Verdana"/>
          <w:b/>
          <w:color w:val="FFFFFF" w:themeColor="background1"/>
          <w:sz w:val="40"/>
          <w:szCs w:val="40"/>
          <w:lang w:val="en-GB"/>
        </w:rPr>
        <w:t>al input</w:t>
      </w:r>
      <w:r w:rsidR="007D4934" w:rsidRPr="002F19E6">
        <w:rPr>
          <w:rFonts w:ascii="Verdana" w:hAnsi="Verdana"/>
          <w:b/>
          <w:color w:val="FFFFFF" w:themeColor="background1"/>
          <w:sz w:val="40"/>
          <w:szCs w:val="40"/>
          <w:lang w:val="en-GB"/>
        </w:rPr>
        <w:br/>
      </w:r>
    </w:p>
    <w:p w14:paraId="587D4934" w14:textId="3A49A94A" w:rsidR="009F68B7" w:rsidRPr="002F19E6" w:rsidRDefault="00C50C50" w:rsidP="007B5DCC">
      <w:pPr>
        <w:spacing w:before="120" w:line="240" w:lineRule="auto"/>
        <w:jc w:val="center"/>
        <w:rPr>
          <w:rFonts w:ascii="Verdana" w:hAnsi="Verdana"/>
          <w:color w:val="FFFFFF" w:themeColor="background1"/>
          <w:sz w:val="28"/>
          <w:szCs w:val="28"/>
          <w:lang w:val="en-GB"/>
        </w:rPr>
      </w:pPr>
      <w:r w:rsidRPr="002F19E6">
        <w:rPr>
          <w:rFonts w:ascii="Verdana" w:hAnsi="Verdana"/>
          <w:color w:val="FFFFFF" w:themeColor="background1"/>
          <w:sz w:val="28"/>
          <w:szCs w:val="28"/>
          <w:lang w:val="en-GB"/>
        </w:rPr>
        <w:t>f</w:t>
      </w:r>
      <w:r w:rsidR="008D18B9" w:rsidRPr="002F19E6">
        <w:rPr>
          <w:rFonts w:ascii="Verdana" w:hAnsi="Verdana"/>
          <w:color w:val="FFFFFF" w:themeColor="background1"/>
          <w:sz w:val="28"/>
          <w:szCs w:val="28"/>
          <w:lang w:val="en-GB"/>
        </w:rPr>
        <w:t>or the assessment</w:t>
      </w:r>
      <w:r w:rsidR="009F68B7" w:rsidRPr="002F19E6">
        <w:rPr>
          <w:rFonts w:ascii="Verdana" w:hAnsi="Verdana"/>
          <w:color w:val="FFFFFF" w:themeColor="background1"/>
          <w:sz w:val="28"/>
          <w:szCs w:val="28"/>
          <w:lang w:val="en-GB"/>
        </w:rPr>
        <w:t xml:space="preserve"> </w:t>
      </w:r>
      <w:r w:rsidR="007D4934" w:rsidRPr="002F19E6">
        <w:rPr>
          <w:rFonts w:ascii="Verdana" w:hAnsi="Verdana"/>
          <w:color w:val="FFFFFF" w:themeColor="background1"/>
          <w:sz w:val="28"/>
          <w:szCs w:val="28"/>
          <w:lang w:val="en-GB"/>
        </w:rPr>
        <w:br/>
      </w:r>
      <w:r w:rsidR="008D18B9" w:rsidRPr="002F19E6">
        <w:rPr>
          <w:rFonts w:ascii="Verdana" w:hAnsi="Verdana"/>
          <w:color w:val="FFFFFF" w:themeColor="background1"/>
          <w:sz w:val="28"/>
          <w:szCs w:val="28"/>
          <w:lang w:val="en-GB"/>
        </w:rPr>
        <w:t>by the</w:t>
      </w:r>
      <w:r w:rsidR="009F68B7" w:rsidRPr="002F19E6">
        <w:rPr>
          <w:rFonts w:ascii="Verdana" w:hAnsi="Verdana"/>
          <w:color w:val="FFFFFF" w:themeColor="background1"/>
          <w:sz w:val="28"/>
          <w:szCs w:val="28"/>
          <w:lang w:val="en-GB"/>
        </w:rPr>
        <w:t xml:space="preserve"> Advi</w:t>
      </w:r>
      <w:r w:rsidR="008D18B9" w:rsidRPr="002F19E6">
        <w:rPr>
          <w:rFonts w:ascii="Verdana" w:hAnsi="Verdana"/>
          <w:color w:val="FFFFFF" w:themeColor="background1"/>
          <w:sz w:val="28"/>
          <w:szCs w:val="28"/>
          <w:lang w:val="en-GB"/>
        </w:rPr>
        <w:t>sory Committee Sustainability of</w:t>
      </w:r>
      <w:r w:rsidR="009F68B7" w:rsidRPr="002F19E6">
        <w:rPr>
          <w:rFonts w:ascii="Verdana" w:hAnsi="Verdana"/>
          <w:color w:val="FFFFFF" w:themeColor="background1"/>
          <w:sz w:val="28"/>
          <w:szCs w:val="28"/>
          <w:lang w:val="en-GB"/>
        </w:rPr>
        <w:t xml:space="preserve"> </w:t>
      </w:r>
      <w:r w:rsidR="007D4934" w:rsidRPr="002F19E6">
        <w:rPr>
          <w:rFonts w:ascii="Verdana" w:hAnsi="Verdana"/>
          <w:color w:val="FFFFFF" w:themeColor="background1"/>
          <w:sz w:val="28"/>
          <w:szCs w:val="28"/>
          <w:lang w:val="en-GB"/>
        </w:rPr>
        <w:br/>
      </w:r>
      <w:r w:rsidR="008D18B9" w:rsidRPr="002F19E6">
        <w:rPr>
          <w:rFonts w:ascii="Verdana" w:hAnsi="Verdana"/>
          <w:color w:val="FFFFFF" w:themeColor="background1"/>
          <w:sz w:val="28"/>
          <w:szCs w:val="28"/>
          <w:lang w:val="en-GB"/>
        </w:rPr>
        <w:t>Biomass for Energy Applications</w:t>
      </w:r>
      <w:r w:rsidR="009F68B7" w:rsidRPr="002F19E6">
        <w:rPr>
          <w:rFonts w:ascii="Verdana" w:hAnsi="Verdana"/>
          <w:color w:val="FFFFFF" w:themeColor="background1"/>
          <w:sz w:val="28"/>
          <w:szCs w:val="28"/>
          <w:lang w:val="en-GB"/>
        </w:rPr>
        <w:t xml:space="preserve"> </w:t>
      </w:r>
      <w:r w:rsidR="008D18B9" w:rsidRPr="002F19E6">
        <w:rPr>
          <w:rFonts w:ascii="Verdana" w:hAnsi="Verdana"/>
          <w:color w:val="FFFFFF" w:themeColor="background1"/>
          <w:sz w:val="28"/>
          <w:szCs w:val="28"/>
          <w:lang w:val="en-GB"/>
        </w:rPr>
        <w:t>of</w:t>
      </w:r>
      <w:r w:rsidR="007D4934" w:rsidRPr="002F19E6">
        <w:rPr>
          <w:rFonts w:ascii="Verdana" w:hAnsi="Verdana"/>
          <w:color w:val="FFFFFF" w:themeColor="background1"/>
          <w:sz w:val="28"/>
          <w:szCs w:val="28"/>
          <w:lang w:val="en-GB"/>
        </w:rPr>
        <w:br/>
      </w:r>
    </w:p>
    <w:p w14:paraId="596E3B1D" w14:textId="72495508" w:rsidR="00B251AD" w:rsidRPr="002F19E6" w:rsidRDefault="008D18B9" w:rsidP="002E6D72">
      <w:pPr>
        <w:pStyle w:val="Kop1"/>
        <w:jc w:val="center"/>
        <w:rPr>
          <w:lang w:val="en-GB"/>
        </w:rPr>
      </w:pPr>
      <w:bookmarkStart w:id="0" w:name="_Ref485134482"/>
      <w:bookmarkStart w:id="1" w:name="Schemanaam"/>
      <w:r w:rsidRPr="002F19E6">
        <w:rPr>
          <w:rFonts w:ascii="Verdana" w:eastAsiaTheme="minorHAnsi" w:hAnsi="Verdana" w:cstheme="minorBidi"/>
          <w:bCs w:val="0"/>
          <w:color w:val="FFFFFF" w:themeColor="background1"/>
          <w:sz w:val="40"/>
          <w:szCs w:val="40"/>
          <w:lang w:val="en-GB"/>
        </w:rPr>
        <w:t>C</w:t>
      </w:r>
      <w:r w:rsidR="009F68B7" w:rsidRPr="002F19E6">
        <w:rPr>
          <w:rFonts w:ascii="Verdana" w:eastAsiaTheme="minorHAnsi" w:hAnsi="Verdana" w:cstheme="minorBidi"/>
          <w:bCs w:val="0"/>
          <w:color w:val="FFFFFF" w:themeColor="background1"/>
          <w:sz w:val="40"/>
          <w:szCs w:val="40"/>
          <w:lang w:val="en-GB"/>
        </w:rPr>
        <w:t>ertific</w:t>
      </w:r>
      <w:r w:rsidR="00106AD8" w:rsidRPr="002F19E6">
        <w:rPr>
          <w:rFonts w:ascii="Verdana" w:eastAsiaTheme="minorHAnsi" w:hAnsi="Verdana" w:cstheme="minorBidi"/>
          <w:bCs w:val="0"/>
          <w:color w:val="FFFFFF" w:themeColor="background1"/>
          <w:sz w:val="40"/>
          <w:szCs w:val="40"/>
          <w:lang w:val="en-GB"/>
        </w:rPr>
        <w:t>ati</w:t>
      </w:r>
      <w:r w:rsidRPr="002F19E6">
        <w:rPr>
          <w:rFonts w:ascii="Verdana" w:eastAsiaTheme="minorHAnsi" w:hAnsi="Verdana" w:cstheme="minorBidi"/>
          <w:bCs w:val="0"/>
          <w:color w:val="FFFFFF" w:themeColor="background1"/>
          <w:sz w:val="40"/>
          <w:szCs w:val="40"/>
          <w:lang w:val="en-GB"/>
        </w:rPr>
        <w:t xml:space="preserve">on </w:t>
      </w:r>
      <w:r w:rsidR="009F68B7" w:rsidRPr="002F19E6">
        <w:rPr>
          <w:rFonts w:ascii="Verdana" w:eastAsiaTheme="minorHAnsi" w:hAnsi="Verdana" w:cstheme="minorBidi"/>
          <w:bCs w:val="0"/>
          <w:color w:val="FFFFFF" w:themeColor="background1"/>
          <w:sz w:val="40"/>
          <w:szCs w:val="40"/>
          <w:lang w:val="en-GB"/>
        </w:rPr>
        <w:t>schem</w:t>
      </w:r>
      <w:r w:rsidRPr="002F19E6">
        <w:rPr>
          <w:rFonts w:ascii="Verdana" w:eastAsiaTheme="minorHAnsi" w:hAnsi="Verdana" w:cstheme="minorBidi"/>
          <w:bCs w:val="0"/>
          <w:color w:val="FFFFFF" w:themeColor="background1"/>
          <w:sz w:val="40"/>
          <w:szCs w:val="40"/>
          <w:lang w:val="en-GB"/>
        </w:rPr>
        <w:t>e</w:t>
      </w:r>
      <w:r w:rsidR="009F68B7" w:rsidRPr="002F19E6">
        <w:rPr>
          <w:rFonts w:ascii="Verdana" w:eastAsiaTheme="minorHAnsi" w:hAnsi="Verdana" w:cstheme="minorBidi"/>
          <w:bCs w:val="0"/>
          <w:color w:val="FFFFFF" w:themeColor="background1"/>
          <w:sz w:val="40"/>
          <w:szCs w:val="40"/>
          <w:lang w:val="en-GB"/>
        </w:rPr>
        <w:t xml:space="preserve"> </w:t>
      </w:r>
      <w:bookmarkEnd w:id="0"/>
      <w:bookmarkEnd w:id="1"/>
      <w:r w:rsidR="005C23B7">
        <w:rPr>
          <w:rFonts w:ascii="Verdana" w:eastAsiaTheme="minorHAnsi" w:hAnsi="Verdana" w:cstheme="minorBidi"/>
          <w:bCs w:val="0"/>
          <w:color w:val="FFFFFF" w:themeColor="background1"/>
          <w:sz w:val="40"/>
          <w:szCs w:val="40"/>
          <w:lang w:val="en-GB"/>
        </w:rPr>
        <w:t>FSC Int.</w:t>
      </w:r>
      <w:r w:rsidR="00816166" w:rsidRPr="002F19E6">
        <w:rPr>
          <w:lang w:val="en-GB"/>
        </w:rPr>
        <w:br/>
      </w:r>
    </w:p>
    <w:p w14:paraId="74DE9E99" w14:textId="77777777" w:rsidR="009F68B7" w:rsidRPr="002F19E6" w:rsidRDefault="00B251AD" w:rsidP="007B5DCC">
      <w:pPr>
        <w:spacing w:before="120" w:line="240" w:lineRule="auto"/>
        <w:jc w:val="center"/>
        <w:rPr>
          <w:rFonts w:ascii="Verdana" w:hAnsi="Verdana"/>
          <w:b/>
          <w:color w:val="FFFFFF" w:themeColor="background1"/>
          <w:sz w:val="40"/>
          <w:szCs w:val="40"/>
          <w:lang w:val="en-GB"/>
        </w:rPr>
      </w:pPr>
      <w:r w:rsidRPr="002F19E6">
        <w:rPr>
          <w:rFonts w:ascii="Verdana" w:hAnsi="Verdana"/>
          <w:b/>
          <w:noProof/>
          <w:color w:val="FFFFFF" w:themeColor="background1"/>
          <w:sz w:val="40"/>
          <w:szCs w:val="40"/>
          <w:lang w:val="nl-NL" w:eastAsia="nl-NL"/>
        </w:rPr>
        <mc:AlternateContent>
          <mc:Choice Requires="wps">
            <w:drawing>
              <wp:anchor distT="0" distB="0" distL="114300" distR="114300" simplePos="0" relativeHeight="251659264" behindDoc="0" locked="0" layoutInCell="1" allowOverlap="1" wp14:anchorId="6B11A1E3" wp14:editId="1E7C748F">
                <wp:simplePos x="0" y="0"/>
                <wp:positionH relativeFrom="column">
                  <wp:posOffset>947420</wp:posOffset>
                </wp:positionH>
                <wp:positionV relativeFrom="paragraph">
                  <wp:posOffset>514985</wp:posOffset>
                </wp:positionV>
                <wp:extent cx="4019550" cy="1609725"/>
                <wp:effectExtent l="0" t="0" r="19050" b="28575"/>
                <wp:wrapNone/>
                <wp:docPr id="13" name="Rechthoek 13"/>
                <wp:cNvGraphicFramePr/>
                <a:graphic xmlns:a="http://schemas.openxmlformats.org/drawingml/2006/main">
                  <a:graphicData uri="http://schemas.microsoft.com/office/word/2010/wordprocessingShape">
                    <wps:wsp>
                      <wps:cNvSpPr/>
                      <wps:spPr>
                        <a:xfrm>
                          <a:off x="0" y="0"/>
                          <a:ext cx="4019550" cy="1609725"/>
                        </a:xfrm>
                        <a:prstGeom prst="rect">
                          <a:avLst/>
                        </a:prstGeom>
                        <a:solidFill>
                          <a:schemeClr val="accent6">
                            <a:lumMod val="60000"/>
                            <a:lumOff val="4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C25D5D" w14:textId="621E032D" w:rsidR="005C23B7" w:rsidRPr="008D18B9" w:rsidRDefault="005C23B7" w:rsidP="00816166">
                            <w:pPr>
                              <w:jc w:val="center"/>
                              <w:rPr>
                                <w:color w:val="632423" w:themeColor="accent2" w:themeShade="80"/>
                                <w:lang w:val="en-GB"/>
                              </w:rPr>
                            </w:pPr>
                            <w:r>
                              <w:rPr>
                                <w:color w:val="632423" w:themeColor="accent2" w:themeShade="80"/>
                                <w:lang w:val="en-GB"/>
                              </w:rPr>
                              <w:t>Submit</w:t>
                            </w:r>
                            <w:r w:rsidRPr="008D18B9">
                              <w:rPr>
                                <w:color w:val="632423" w:themeColor="accent2" w:themeShade="80"/>
                                <w:lang w:val="en-GB"/>
                              </w:rPr>
                              <w:t xml:space="preserve"> this form plus attachments to </w:t>
                            </w:r>
                            <w:r w:rsidRPr="008D18B9">
                              <w:rPr>
                                <w:color w:val="632423" w:themeColor="accent2" w:themeShade="80"/>
                                <w:lang w:val="en-GB"/>
                              </w:rPr>
                              <w:br/>
                            </w:r>
                            <w:hyperlink r:id="rId9" w:history="1">
                              <w:r w:rsidRPr="008D18B9">
                                <w:rPr>
                                  <w:rStyle w:val="Hyperlink"/>
                                  <w:lang w:val="en-GB"/>
                                </w:rPr>
                                <w:t>secretaris@AdviescommissieDBE.nl</w:t>
                              </w:r>
                            </w:hyperlink>
                            <w:r w:rsidRPr="008D18B9">
                              <w:rPr>
                                <w:color w:val="632423" w:themeColor="accent2" w:themeShade="80"/>
                                <w:lang w:val="en-GB"/>
                              </w:rPr>
                              <w:t xml:space="preserve"> </w:t>
                            </w:r>
                            <w:r>
                              <w:rPr>
                                <w:color w:val="632423" w:themeColor="accent2" w:themeShade="80"/>
                                <w:lang w:val="en-GB"/>
                              </w:rPr>
                              <w:t>not later than</w:t>
                            </w:r>
                          </w:p>
                          <w:p w14:paraId="7E848C8D" w14:textId="77777777" w:rsidR="005C23B7" w:rsidRPr="008D18B9" w:rsidRDefault="005C23B7" w:rsidP="00816166">
                            <w:pPr>
                              <w:jc w:val="center"/>
                              <w:rPr>
                                <w:color w:val="632423" w:themeColor="accent2" w:themeShade="80"/>
                                <w:lang w:val="en-GB"/>
                              </w:rPr>
                            </w:pPr>
                          </w:p>
                          <w:p w14:paraId="3E110046" w14:textId="57CE2701" w:rsidR="005C23B7" w:rsidRPr="008D18B9" w:rsidRDefault="005C23B7" w:rsidP="00816166">
                            <w:pPr>
                              <w:jc w:val="center"/>
                              <w:rPr>
                                <w:color w:val="632423" w:themeColor="accent2" w:themeShade="80"/>
                                <w:lang w:val="en-GB"/>
                              </w:rPr>
                            </w:pPr>
                            <w:r>
                              <w:rPr>
                                <w:b/>
                                <w:color w:val="632423" w:themeColor="accent2" w:themeShade="80"/>
                                <w:sz w:val="32"/>
                                <w:szCs w:val="32"/>
                                <w:lang w:val="en-GB"/>
                              </w:rPr>
                              <w:t xml:space="preserve">January </w:t>
                            </w:r>
                            <w:r w:rsidR="00A7202E">
                              <w:rPr>
                                <w:b/>
                                <w:color w:val="632423" w:themeColor="accent2" w:themeShade="80"/>
                                <w:sz w:val="32"/>
                                <w:szCs w:val="32"/>
                                <w:lang w:val="en-GB"/>
                              </w:rPr>
                              <w:t>22</w:t>
                            </w:r>
                            <w:r>
                              <w:rPr>
                                <w:b/>
                                <w:color w:val="632423" w:themeColor="accent2" w:themeShade="80"/>
                                <w:sz w:val="32"/>
                                <w:szCs w:val="32"/>
                                <w:lang w:val="en-GB"/>
                              </w:rPr>
                              <w:t>, 2018</w:t>
                            </w:r>
                            <w:r w:rsidRPr="008D18B9">
                              <w:rPr>
                                <w:color w:val="632423" w:themeColor="accent2" w:themeShade="80"/>
                                <w:lang w:val="en-GB"/>
                              </w:rPr>
                              <w:br/>
                            </w:r>
                            <w:r w:rsidRPr="008D18B9">
                              <w:rPr>
                                <w:color w:val="632423" w:themeColor="accent2" w:themeShade="80"/>
                                <w:lang w:val="en-GB"/>
                              </w:rPr>
                              <w:br/>
                              <w:t xml:space="preserve">Submission after this date </w:t>
                            </w:r>
                            <w:r>
                              <w:rPr>
                                <w:color w:val="632423" w:themeColor="accent2" w:themeShade="80"/>
                                <w:lang w:val="en-GB"/>
                              </w:rPr>
                              <w:t xml:space="preserve">will </w:t>
                            </w:r>
                            <w:r w:rsidRPr="008D18B9">
                              <w:rPr>
                                <w:color w:val="632423" w:themeColor="accent2" w:themeShade="80"/>
                                <w:lang w:val="en-GB"/>
                              </w:rPr>
                              <w:t>cause that your input will not be</w:t>
                            </w:r>
                            <w:r>
                              <w:rPr>
                                <w:color w:val="632423" w:themeColor="accent2" w:themeShade="80"/>
                                <w:lang w:val="en-GB"/>
                              </w:rPr>
                              <w:t xml:space="preserve"> </w:t>
                            </w:r>
                            <w:r w:rsidRPr="008D18B9">
                              <w:rPr>
                                <w:color w:val="632423" w:themeColor="accent2" w:themeShade="80"/>
                                <w:lang w:val="en-GB"/>
                              </w:rPr>
                              <w:t>considered by the commission when assessing the certification scheme that is mentioned above</w:t>
                            </w:r>
                            <w:r>
                              <w:rPr>
                                <w:color w:val="632423" w:themeColor="accent2" w:themeShade="80"/>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3" o:spid="_x0000_s1026" style="position:absolute;left:0;text-align:left;margin-left:74.6pt;margin-top:40.55pt;width:316.5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" fillcolor="#fabf8f [1945]" strokecolor="#622423 [1605]" strokeweight="2pt">
                <v:textbox>
                  <w:txbxContent>
                    <w:p w14:paraId="1FC25D5D" w14:textId="621E032D" w:rsidR="005C23B7" w:rsidRPr="008D18B9" w:rsidRDefault="005C23B7" w:rsidP="00816166">
                      <w:pPr>
                        <w:jc w:val="center"/>
                        <w:rPr>
                          <w:color w:val="632423" w:themeColor="accent2" w:themeShade="80"/>
                          <w:lang w:val="en-GB"/>
                        </w:rPr>
                      </w:pPr>
                      <w:r>
                        <w:rPr>
                          <w:color w:val="632423" w:themeColor="accent2" w:themeShade="80"/>
                          <w:lang w:val="en-GB"/>
                        </w:rPr>
                        <w:t>Submit</w:t>
                      </w:r>
                      <w:r w:rsidRPr="008D18B9">
                        <w:rPr>
                          <w:color w:val="632423" w:themeColor="accent2" w:themeShade="80"/>
                          <w:lang w:val="en-GB"/>
                        </w:rPr>
                        <w:t xml:space="preserve"> this form plus attachments to </w:t>
                      </w:r>
                      <w:r w:rsidRPr="008D18B9">
                        <w:rPr>
                          <w:color w:val="632423" w:themeColor="accent2" w:themeShade="80"/>
                          <w:lang w:val="en-GB"/>
                        </w:rPr>
                        <w:br/>
                      </w:r>
                      <w:hyperlink r:id="rId10" w:history="1">
                        <w:r w:rsidRPr="008D18B9">
                          <w:rPr>
                            <w:rStyle w:val="Hyperlink"/>
                            <w:lang w:val="en-GB"/>
                          </w:rPr>
                          <w:t>secretaris@AdviescommissieDBE.nl</w:t>
                        </w:r>
                      </w:hyperlink>
                      <w:r w:rsidRPr="008D18B9">
                        <w:rPr>
                          <w:color w:val="632423" w:themeColor="accent2" w:themeShade="80"/>
                          <w:lang w:val="en-GB"/>
                        </w:rPr>
                        <w:t xml:space="preserve"> </w:t>
                      </w:r>
                      <w:r>
                        <w:rPr>
                          <w:color w:val="632423" w:themeColor="accent2" w:themeShade="80"/>
                          <w:lang w:val="en-GB"/>
                        </w:rPr>
                        <w:t>not later than</w:t>
                      </w:r>
                    </w:p>
                    <w:p w14:paraId="7E848C8D" w14:textId="77777777" w:rsidR="005C23B7" w:rsidRPr="008D18B9" w:rsidRDefault="005C23B7" w:rsidP="00816166">
                      <w:pPr>
                        <w:jc w:val="center"/>
                        <w:rPr>
                          <w:color w:val="632423" w:themeColor="accent2" w:themeShade="80"/>
                          <w:lang w:val="en-GB"/>
                        </w:rPr>
                      </w:pPr>
                    </w:p>
                    <w:p w14:paraId="3E110046" w14:textId="57CE2701" w:rsidR="005C23B7" w:rsidRPr="008D18B9" w:rsidRDefault="005C23B7" w:rsidP="00816166">
                      <w:pPr>
                        <w:jc w:val="center"/>
                        <w:rPr>
                          <w:color w:val="632423" w:themeColor="accent2" w:themeShade="80"/>
                          <w:lang w:val="en-GB"/>
                        </w:rPr>
                      </w:pPr>
                      <w:r>
                        <w:rPr>
                          <w:b/>
                          <w:color w:val="632423" w:themeColor="accent2" w:themeShade="80"/>
                          <w:sz w:val="32"/>
                          <w:szCs w:val="32"/>
                          <w:lang w:val="en-GB"/>
                        </w:rPr>
                        <w:t xml:space="preserve">January </w:t>
                      </w:r>
                      <w:r w:rsidR="00A7202E">
                        <w:rPr>
                          <w:b/>
                          <w:color w:val="632423" w:themeColor="accent2" w:themeShade="80"/>
                          <w:sz w:val="32"/>
                          <w:szCs w:val="32"/>
                          <w:lang w:val="en-GB"/>
                        </w:rPr>
                        <w:t>22</w:t>
                      </w:r>
                      <w:r>
                        <w:rPr>
                          <w:b/>
                          <w:color w:val="632423" w:themeColor="accent2" w:themeShade="80"/>
                          <w:sz w:val="32"/>
                          <w:szCs w:val="32"/>
                          <w:lang w:val="en-GB"/>
                        </w:rPr>
                        <w:t>, 2018</w:t>
                      </w:r>
                      <w:r w:rsidRPr="008D18B9">
                        <w:rPr>
                          <w:color w:val="632423" w:themeColor="accent2" w:themeShade="80"/>
                          <w:lang w:val="en-GB"/>
                        </w:rPr>
                        <w:br/>
                      </w:r>
                      <w:r w:rsidRPr="008D18B9">
                        <w:rPr>
                          <w:color w:val="632423" w:themeColor="accent2" w:themeShade="80"/>
                          <w:lang w:val="en-GB"/>
                        </w:rPr>
                        <w:br/>
                        <w:t xml:space="preserve">Submission after this date </w:t>
                      </w:r>
                      <w:r>
                        <w:rPr>
                          <w:color w:val="632423" w:themeColor="accent2" w:themeShade="80"/>
                          <w:lang w:val="en-GB"/>
                        </w:rPr>
                        <w:t xml:space="preserve">will </w:t>
                      </w:r>
                      <w:r w:rsidRPr="008D18B9">
                        <w:rPr>
                          <w:color w:val="632423" w:themeColor="accent2" w:themeShade="80"/>
                          <w:lang w:val="en-GB"/>
                        </w:rPr>
                        <w:t>cause that your input will not be</w:t>
                      </w:r>
                      <w:r>
                        <w:rPr>
                          <w:color w:val="632423" w:themeColor="accent2" w:themeShade="80"/>
                          <w:lang w:val="en-GB"/>
                        </w:rPr>
                        <w:t xml:space="preserve"> </w:t>
                      </w:r>
                      <w:r w:rsidRPr="008D18B9">
                        <w:rPr>
                          <w:color w:val="632423" w:themeColor="accent2" w:themeShade="80"/>
                          <w:lang w:val="en-GB"/>
                        </w:rPr>
                        <w:t>considered by the commission when assessing the certification scheme that is mentioned above</w:t>
                      </w:r>
                      <w:r>
                        <w:rPr>
                          <w:color w:val="632423" w:themeColor="accent2" w:themeShade="80"/>
                          <w:lang w:val="en-GB"/>
                        </w:rPr>
                        <w:t>.</w:t>
                      </w:r>
                    </w:p>
                  </w:txbxContent>
                </v:textbox>
              </v:rect>
            </w:pict>
          </mc:Fallback>
        </mc:AlternateContent>
      </w:r>
      <w:r w:rsidR="00816166" w:rsidRPr="002F19E6">
        <w:rPr>
          <w:rFonts w:ascii="Verdana" w:hAnsi="Verdana"/>
          <w:b/>
          <w:color w:val="FFFFFF" w:themeColor="background1"/>
          <w:sz w:val="40"/>
          <w:szCs w:val="40"/>
          <w:lang w:val="en-GB"/>
        </w:rPr>
        <w:br/>
      </w:r>
      <w:r w:rsidR="00816166" w:rsidRPr="002F19E6">
        <w:rPr>
          <w:rFonts w:ascii="Verdana" w:hAnsi="Verdana"/>
          <w:b/>
          <w:color w:val="FFFFFF" w:themeColor="background1"/>
          <w:sz w:val="40"/>
          <w:szCs w:val="40"/>
          <w:lang w:val="en-GB"/>
        </w:rPr>
        <w:br/>
      </w:r>
    </w:p>
    <w:p w14:paraId="1B775656" w14:textId="77777777" w:rsidR="009F68B7" w:rsidRPr="002F19E6" w:rsidRDefault="009F68B7" w:rsidP="00F45975">
      <w:pPr>
        <w:spacing w:before="40" w:line="240" w:lineRule="auto"/>
        <w:ind w:right="-1"/>
        <w:rPr>
          <w:rFonts w:ascii="Verdana" w:hAnsi="Verdana"/>
          <w:color w:val="FFFFFF" w:themeColor="background1"/>
          <w:sz w:val="20"/>
          <w:szCs w:val="20"/>
          <w:lang w:val="en-GB"/>
        </w:rPr>
      </w:pPr>
    </w:p>
    <w:p w14:paraId="4C37D35E" w14:textId="77777777" w:rsidR="009F68B7" w:rsidRPr="002F19E6" w:rsidRDefault="009F68B7" w:rsidP="00F45975">
      <w:pPr>
        <w:spacing w:before="40" w:line="240" w:lineRule="auto"/>
        <w:ind w:right="-1"/>
        <w:rPr>
          <w:rFonts w:ascii="Verdana" w:hAnsi="Verdana"/>
          <w:sz w:val="20"/>
          <w:szCs w:val="20"/>
          <w:lang w:val="en-GB"/>
        </w:rPr>
      </w:pPr>
    </w:p>
    <w:p w14:paraId="14B4AAD9" w14:textId="066782C9" w:rsidR="009F68B7" w:rsidRPr="002F19E6" w:rsidRDefault="009F68B7" w:rsidP="00F45975">
      <w:pPr>
        <w:spacing w:before="40" w:line="240" w:lineRule="auto"/>
        <w:ind w:right="-1"/>
        <w:rPr>
          <w:rFonts w:ascii="Verdana" w:hAnsi="Verdana"/>
          <w:sz w:val="20"/>
          <w:szCs w:val="20"/>
          <w:lang w:val="en-GB"/>
        </w:rPr>
        <w:sectPr w:rsidR="009F68B7" w:rsidRPr="002F19E6" w:rsidSect="009F68B7">
          <w:headerReference w:type="default" r:id="rId11"/>
          <w:footerReference w:type="default" r:id="rId12"/>
          <w:headerReference w:type="first" r:id="rId13"/>
          <w:footerReference w:type="first" r:id="rId14"/>
          <w:pgSz w:w="11907" w:h="16839" w:code="9"/>
          <w:pgMar w:top="1985" w:right="1418" w:bottom="1134" w:left="1418" w:header="0" w:footer="709" w:gutter="0"/>
          <w:cols w:space="708"/>
          <w:titlePg/>
          <w:docGrid w:linePitch="360"/>
        </w:sectPr>
      </w:pPr>
    </w:p>
    <w:p w14:paraId="720AF74F" w14:textId="77777777" w:rsidR="00933A64" w:rsidRPr="002F19E6" w:rsidRDefault="00933A64" w:rsidP="00F45975">
      <w:pPr>
        <w:spacing w:line="240" w:lineRule="auto"/>
        <w:ind w:right="-1"/>
        <w:rPr>
          <w:rFonts w:ascii="Verdana" w:hAnsi="Verdana"/>
          <w:b/>
          <w:color w:val="4E9625"/>
          <w:sz w:val="24"/>
          <w:szCs w:val="24"/>
          <w:lang w:val="en-GB"/>
        </w:rPr>
      </w:pPr>
    </w:p>
    <w:p w14:paraId="29BE7F8C" w14:textId="17FEB518" w:rsidR="007D4934" w:rsidRPr="002F19E6" w:rsidRDefault="00534CE5" w:rsidP="00F45975">
      <w:pPr>
        <w:spacing w:line="240" w:lineRule="auto"/>
        <w:ind w:right="-1"/>
        <w:rPr>
          <w:rFonts w:ascii="Verdana" w:hAnsi="Verdana"/>
          <w:b/>
          <w:color w:val="4E9625"/>
          <w:sz w:val="24"/>
          <w:szCs w:val="24"/>
          <w:lang w:val="en-GB"/>
        </w:rPr>
      </w:pPr>
      <w:r w:rsidRPr="002F19E6">
        <w:rPr>
          <w:rFonts w:ascii="Verdana" w:hAnsi="Verdana"/>
          <w:b/>
          <w:color w:val="4E9625"/>
          <w:sz w:val="24"/>
          <w:szCs w:val="24"/>
          <w:lang w:val="en-GB"/>
        </w:rPr>
        <w:t>Explanatory notes to this response form</w:t>
      </w:r>
    </w:p>
    <w:p w14:paraId="0C2FDC6E" w14:textId="77777777" w:rsidR="007D4934" w:rsidRPr="002F19E6" w:rsidRDefault="007D4934" w:rsidP="00F45975">
      <w:pPr>
        <w:spacing w:before="40" w:line="240" w:lineRule="auto"/>
        <w:ind w:right="-1"/>
        <w:rPr>
          <w:rFonts w:ascii="Verdana" w:hAnsi="Verdana"/>
          <w:sz w:val="20"/>
          <w:szCs w:val="20"/>
          <w:lang w:val="en-GB"/>
        </w:rPr>
      </w:pPr>
    </w:p>
    <w:p w14:paraId="57C2F5BF" w14:textId="77777777" w:rsidR="00534CE5" w:rsidRPr="002F19E6" w:rsidRDefault="00534CE5" w:rsidP="00534CE5">
      <w:pPr>
        <w:spacing w:line="240" w:lineRule="auto"/>
        <w:ind w:right="-1"/>
        <w:rPr>
          <w:rFonts w:ascii="Verdana" w:hAnsi="Verdana"/>
          <w:b/>
          <w:sz w:val="20"/>
          <w:szCs w:val="20"/>
          <w:lang w:val="en-GB"/>
        </w:rPr>
      </w:pPr>
      <w:r w:rsidRPr="002F19E6">
        <w:rPr>
          <w:rFonts w:ascii="Verdana" w:hAnsi="Verdana"/>
          <w:b/>
          <w:sz w:val="20"/>
          <w:szCs w:val="20"/>
          <w:lang w:val="en-GB"/>
        </w:rPr>
        <w:t>General</w:t>
      </w:r>
    </w:p>
    <w:p w14:paraId="6D5A9473" w14:textId="77777777" w:rsidR="00534CE5" w:rsidRPr="002F19E6" w:rsidRDefault="00534CE5" w:rsidP="00534CE5">
      <w:pPr>
        <w:rPr>
          <w:rFonts w:ascii="Verdana" w:hAnsi="Verdana"/>
          <w:sz w:val="20"/>
          <w:szCs w:val="20"/>
          <w:lang w:val="en-GB"/>
        </w:rPr>
      </w:pPr>
      <w:r w:rsidRPr="002F19E6">
        <w:rPr>
          <w:rFonts w:ascii="Verdana" w:hAnsi="Verdana"/>
          <w:sz w:val="20"/>
          <w:szCs w:val="20"/>
          <w:lang w:val="en-GB"/>
        </w:rPr>
        <w:t xml:space="preserve">This response form is made available by the advisory commission sustainability of biomass for energy applications (“the commission”) that advises – on request of the Dutch Minister of Economic Affairs – on the extent to which certification schemes or parts of certification schemes guarantee that Dutch sustainability criteria for solid biomass are met. Administrators of certification schemes can request the Minister to approve (part of) their schemes. The Minister can ask the commission for advice. The commission has described its assessment procedure in a document called “toetsingsprotocol” (assessment protocol) that can be found on the </w:t>
      </w:r>
      <w:hyperlink r:id="rId15" w:history="1">
        <w:r w:rsidRPr="002F19E6">
          <w:rPr>
            <w:rStyle w:val="Hyperlink"/>
            <w:rFonts w:ascii="Verdana" w:hAnsi="Verdana"/>
            <w:sz w:val="20"/>
            <w:szCs w:val="20"/>
            <w:lang w:val="en-GB"/>
          </w:rPr>
          <w:t>website of the commission</w:t>
        </w:r>
      </w:hyperlink>
      <w:r w:rsidRPr="002F19E6">
        <w:rPr>
          <w:rFonts w:ascii="Verdana" w:hAnsi="Verdana"/>
          <w:sz w:val="20"/>
          <w:szCs w:val="20"/>
          <w:lang w:val="en-GB"/>
        </w:rPr>
        <w:t xml:space="preserve">. This protocol is in Dutch language. An English summary of the assessment procedure is available through </w:t>
      </w:r>
      <w:hyperlink r:id="rId16" w:history="1">
        <w:r w:rsidRPr="002F19E6">
          <w:rPr>
            <w:rStyle w:val="Hyperlink"/>
            <w:rFonts w:ascii="Verdana" w:hAnsi="Verdana"/>
            <w:sz w:val="20"/>
            <w:szCs w:val="20"/>
            <w:lang w:val="en-GB"/>
          </w:rPr>
          <w:t>this webpage</w:t>
        </w:r>
      </w:hyperlink>
      <w:r w:rsidRPr="002F19E6">
        <w:rPr>
          <w:rFonts w:ascii="Verdana" w:hAnsi="Verdana"/>
          <w:sz w:val="20"/>
          <w:szCs w:val="20"/>
          <w:lang w:val="en-GB"/>
        </w:rPr>
        <w:t>. During this assessment the commission uses sustainability criteria that will be part of Dutch legislation from early 2018 onwards.</w:t>
      </w:r>
    </w:p>
    <w:p w14:paraId="46FDE77A" w14:textId="77777777" w:rsidR="00534CE5" w:rsidRPr="002F19E6" w:rsidRDefault="00534CE5" w:rsidP="00534CE5">
      <w:pPr>
        <w:spacing w:before="120"/>
        <w:rPr>
          <w:rFonts w:ascii="Verdana" w:hAnsi="Verdana"/>
          <w:sz w:val="20"/>
          <w:szCs w:val="20"/>
          <w:lang w:val="en-GB"/>
        </w:rPr>
      </w:pPr>
      <w:r w:rsidRPr="002F19E6">
        <w:rPr>
          <w:rFonts w:ascii="Verdana" w:hAnsi="Verdana"/>
          <w:sz w:val="20"/>
          <w:szCs w:val="20"/>
          <w:lang w:val="en-GB"/>
        </w:rPr>
        <w:t>Directly after a request for advice by the Minister the commission opens a four-week period for submission of external input (stakeholder consultation) on the certification scheme for which it starts its procedure. The external input serves to collect substantiated facts and experiences from stakeholders on the functioning in practice of the certification scheme. Submission of external input can only be done through this form: external input that is submitted in another way will not be considered by the commission. A separate form will be made available for every certification scheme for which the commission is asked to prepare an advice.</w:t>
      </w:r>
    </w:p>
    <w:p w14:paraId="0B545286" w14:textId="0E9FE9A8" w:rsidR="009F4F72" w:rsidRPr="002F19E6" w:rsidRDefault="00534CE5" w:rsidP="009F4F72">
      <w:pPr>
        <w:spacing w:before="120"/>
        <w:rPr>
          <w:rFonts w:ascii="Verdana" w:hAnsi="Verdana"/>
          <w:sz w:val="20"/>
          <w:szCs w:val="20"/>
          <w:lang w:val="en-GB"/>
        </w:rPr>
      </w:pPr>
      <w:r w:rsidRPr="002F19E6">
        <w:rPr>
          <w:rFonts w:ascii="Verdana" w:hAnsi="Verdana"/>
          <w:sz w:val="20"/>
          <w:szCs w:val="20"/>
          <w:lang w:val="en-GB"/>
        </w:rPr>
        <w:t>Together with an advice to the Minister, the commission will publish a report on the external input. This report will also include the commissions’ reaction to this input. Your input will also be included in this report. On request the commission will ensure that you stay anonymous</w:t>
      </w:r>
      <w:r w:rsidR="000515BE">
        <w:rPr>
          <w:rFonts w:ascii="Verdana" w:hAnsi="Verdana"/>
          <w:sz w:val="20"/>
          <w:szCs w:val="20"/>
          <w:lang w:val="en-GB"/>
        </w:rPr>
        <w:t xml:space="preserve"> in public documents. You cannot stay anonymous to the commission</w:t>
      </w:r>
      <w:r w:rsidRPr="002F19E6">
        <w:rPr>
          <w:rFonts w:ascii="Verdana" w:hAnsi="Verdana"/>
          <w:sz w:val="20"/>
          <w:szCs w:val="20"/>
          <w:lang w:val="en-GB"/>
        </w:rPr>
        <w:t>.</w:t>
      </w:r>
    </w:p>
    <w:p w14:paraId="612A81F6" w14:textId="77777777" w:rsidR="00101661" w:rsidRPr="002F19E6" w:rsidRDefault="00101661" w:rsidP="00816166">
      <w:pPr>
        <w:rPr>
          <w:rFonts w:ascii="Verdana" w:hAnsi="Verdana"/>
          <w:sz w:val="20"/>
          <w:szCs w:val="20"/>
          <w:lang w:val="en-GB"/>
        </w:rPr>
      </w:pPr>
    </w:p>
    <w:p w14:paraId="36C89BED" w14:textId="77777777" w:rsidR="00101661" w:rsidRPr="002F19E6" w:rsidRDefault="00101661" w:rsidP="00101661">
      <w:pPr>
        <w:rPr>
          <w:rFonts w:ascii="Verdana" w:hAnsi="Verdana"/>
          <w:b/>
          <w:sz w:val="20"/>
          <w:szCs w:val="20"/>
          <w:lang w:val="en-GB"/>
        </w:rPr>
      </w:pPr>
      <w:r w:rsidRPr="002F19E6">
        <w:rPr>
          <w:rFonts w:ascii="Verdana" w:hAnsi="Verdana"/>
          <w:b/>
          <w:sz w:val="20"/>
          <w:szCs w:val="20"/>
          <w:lang w:val="en-GB"/>
        </w:rPr>
        <w:t>Three or four sections: A, B, C and possibly D</w:t>
      </w:r>
    </w:p>
    <w:p w14:paraId="4912999B" w14:textId="77777777" w:rsidR="00101661" w:rsidRPr="002F19E6" w:rsidRDefault="00101661" w:rsidP="00101661">
      <w:pPr>
        <w:rPr>
          <w:rFonts w:ascii="Verdana" w:hAnsi="Verdana"/>
          <w:sz w:val="20"/>
          <w:szCs w:val="20"/>
          <w:lang w:val="en-GB"/>
        </w:rPr>
      </w:pPr>
      <w:r w:rsidRPr="002F19E6">
        <w:rPr>
          <w:rFonts w:ascii="Verdana" w:hAnsi="Verdana"/>
          <w:sz w:val="20"/>
          <w:szCs w:val="20"/>
          <w:lang w:val="en-GB"/>
        </w:rPr>
        <w:t>You are requested to fill out the separate sections A, B, C and (if relevant) D.</w:t>
      </w:r>
    </w:p>
    <w:p w14:paraId="699BA639" w14:textId="77777777" w:rsidR="00101661" w:rsidRPr="002F19E6" w:rsidRDefault="00101661" w:rsidP="00101661">
      <w:pPr>
        <w:rPr>
          <w:rFonts w:ascii="Verdana" w:hAnsi="Verdana"/>
          <w:sz w:val="20"/>
          <w:szCs w:val="20"/>
          <w:lang w:val="en-GB"/>
        </w:rPr>
      </w:pPr>
      <w:r w:rsidRPr="002F19E6">
        <w:rPr>
          <w:rFonts w:ascii="Verdana" w:hAnsi="Verdana"/>
          <w:sz w:val="20"/>
          <w:szCs w:val="20"/>
          <w:lang w:val="en-GB"/>
        </w:rPr>
        <w:t>In sections B, C and D you make as accurately as possible reference to (parts of) scheme documents to which your comments apply and to other supporting documents that you send in as part of your submission.</w:t>
      </w:r>
    </w:p>
    <w:p w14:paraId="1344CD86" w14:textId="77777777" w:rsidR="00101661" w:rsidRPr="002F19E6" w:rsidRDefault="00101661" w:rsidP="00101661">
      <w:pPr>
        <w:spacing w:before="120"/>
        <w:rPr>
          <w:rFonts w:ascii="Verdana" w:hAnsi="Verdana"/>
          <w:sz w:val="20"/>
          <w:szCs w:val="20"/>
          <w:lang w:val="en-GB"/>
        </w:rPr>
      </w:pPr>
      <w:r w:rsidRPr="002F19E6">
        <w:rPr>
          <w:rFonts w:ascii="Verdana" w:hAnsi="Verdana"/>
          <w:sz w:val="20"/>
          <w:szCs w:val="20"/>
          <w:lang w:val="en-GB"/>
        </w:rPr>
        <w:t xml:space="preserve">In </w:t>
      </w:r>
      <w:r w:rsidRPr="002F19E6">
        <w:rPr>
          <w:rFonts w:ascii="Verdana" w:hAnsi="Verdana"/>
          <w:sz w:val="20"/>
          <w:szCs w:val="20"/>
          <w:u w:val="single"/>
          <w:lang w:val="en-GB"/>
        </w:rPr>
        <w:t>section A</w:t>
      </w:r>
      <w:r w:rsidRPr="002F19E6">
        <w:rPr>
          <w:rFonts w:ascii="Verdana" w:hAnsi="Verdana"/>
          <w:sz w:val="20"/>
          <w:szCs w:val="20"/>
          <w:lang w:val="en-GB"/>
        </w:rPr>
        <w:t xml:space="preserve"> you are asked to fill out your contact details. The commission will use your contact details when asking for a further explanation and when sending you parts of the commissions’ draft findings allowing you to make comments.</w:t>
      </w:r>
    </w:p>
    <w:p w14:paraId="518D47F9" w14:textId="77777777" w:rsidR="00101661" w:rsidRPr="002F19E6" w:rsidRDefault="00101661" w:rsidP="00101661">
      <w:pPr>
        <w:spacing w:before="120"/>
        <w:rPr>
          <w:rFonts w:ascii="Verdana" w:hAnsi="Verdana"/>
          <w:sz w:val="20"/>
          <w:szCs w:val="20"/>
          <w:lang w:val="en-GB"/>
        </w:rPr>
      </w:pPr>
      <w:r w:rsidRPr="002F19E6">
        <w:rPr>
          <w:rFonts w:ascii="Verdana" w:hAnsi="Verdana"/>
          <w:sz w:val="20"/>
          <w:szCs w:val="20"/>
          <w:lang w:val="en-GB"/>
        </w:rPr>
        <w:t xml:space="preserve">In </w:t>
      </w:r>
      <w:r w:rsidRPr="002F19E6">
        <w:rPr>
          <w:rFonts w:ascii="Verdana" w:hAnsi="Verdana"/>
          <w:sz w:val="20"/>
          <w:szCs w:val="20"/>
          <w:u w:val="single"/>
          <w:lang w:val="en-GB"/>
        </w:rPr>
        <w:t>sections B and C</w:t>
      </w:r>
      <w:r w:rsidRPr="002F19E6">
        <w:rPr>
          <w:rFonts w:ascii="Verdana" w:hAnsi="Verdana"/>
          <w:sz w:val="20"/>
          <w:szCs w:val="20"/>
          <w:lang w:val="en-GB"/>
        </w:rPr>
        <w:t xml:space="preserve"> you give your external input for the sustainability criteria and the management criteria, respectively. In the application the manager of the certification scheme indicates for which criteria approval is requested. Only these criteria are listed in section B and only for these criteria your input is asked. In sections B and C it is also possible to make more general comments in case these comments cannot be linked to specific criteria. In the annex to this form some explanations to the sustainability criteria are given.</w:t>
      </w:r>
    </w:p>
    <w:p w14:paraId="340F016F" w14:textId="77777777" w:rsidR="00101661" w:rsidRPr="002F19E6" w:rsidRDefault="00101661" w:rsidP="00101661">
      <w:pPr>
        <w:spacing w:before="120"/>
        <w:rPr>
          <w:rFonts w:ascii="Verdana" w:hAnsi="Verdana"/>
          <w:sz w:val="20"/>
          <w:szCs w:val="20"/>
          <w:lang w:val="en-GB"/>
        </w:rPr>
      </w:pPr>
      <w:r w:rsidRPr="002F19E6">
        <w:rPr>
          <w:rFonts w:ascii="Verdana" w:hAnsi="Verdana"/>
          <w:sz w:val="20"/>
          <w:szCs w:val="20"/>
          <w:lang w:val="en-GB"/>
        </w:rPr>
        <w:t>A certification scheme must comply with all management criteria.</w:t>
      </w:r>
    </w:p>
    <w:p w14:paraId="3EB6E155" w14:textId="46B26B97" w:rsidR="00101661" w:rsidRPr="002F19E6" w:rsidRDefault="00101661" w:rsidP="00101661">
      <w:pPr>
        <w:spacing w:before="120"/>
        <w:rPr>
          <w:rFonts w:ascii="Verdana" w:hAnsi="Verdana"/>
          <w:sz w:val="20"/>
          <w:szCs w:val="20"/>
          <w:lang w:val="en-GB"/>
        </w:rPr>
      </w:pPr>
      <w:r w:rsidRPr="002F19E6">
        <w:rPr>
          <w:rFonts w:ascii="Verdana" w:hAnsi="Verdana"/>
          <w:sz w:val="20"/>
          <w:szCs w:val="20"/>
          <w:lang w:val="en-GB"/>
        </w:rPr>
        <w:t xml:space="preserve">Your external input consists of facts and experiences on the certification scheme </w:t>
      </w:r>
      <w:r w:rsidR="005C23B7">
        <w:rPr>
          <w:rFonts w:ascii="Verdana" w:hAnsi="Verdana"/>
          <w:sz w:val="20"/>
          <w:szCs w:val="20"/>
          <w:lang w:val="en-GB"/>
        </w:rPr>
        <w:t>FSC International (FSC Int.)</w:t>
      </w:r>
      <w:r w:rsidRPr="002F19E6">
        <w:rPr>
          <w:rFonts w:ascii="Verdana" w:hAnsi="Verdana"/>
          <w:sz w:val="20"/>
          <w:szCs w:val="20"/>
          <w:lang w:val="en-GB"/>
        </w:rPr>
        <w:t>. The commission will only consider your external input during the assessment of this scheme when your input complies with the following three criteria:</w:t>
      </w:r>
    </w:p>
    <w:p w14:paraId="08EF43D6" w14:textId="77777777" w:rsidR="00101661" w:rsidRPr="002F19E6" w:rsidRDefault="00101661" w:rsidP="00101661">
      <w:pPr>
        <w:pStyle w:val="Lijstalinea"/>
        <w:numPr>
          <w:ilvl w:val="0"/>
          <w:numId w:val="5"/>
        </w:numPr>
        <w:rPr>
          <w:rFonts w:ascii="Verdana" w:hAnsi="Verdana"/>
          <w:sz w:val="20"/>
          <w:szCs w:val="20"/>
          <w:lang w:val="en-GB"/>
        </w:rPr>
      </w:pPr>
      <w:r w:rsidRPr="002F19E6">
        <w:rPr>
          <w:rFonts w:ascii="Verdana" w:hAnsi="Verdana"/>
          <w:sz w:val="20"/>
          <w:szCs w:val="20"/>
          <w:lang w:val="en-GB"/>
        </w:rPr>
        <w:t>Facts and experiences concern one or several specific sustainability and/or management criteria. This means that:</w:t>
      </w:r>
    </w:p>
    <w:p w14:paraId="5E0A26EE" w14:textId="77777777" w:rsidR="00101661" w:rsidRPr="002F19E6" w:rsidRDefault="00101661" w:rsidP="00101661">
      <w:pPr>
        <w:pStyle w:val="Lijstalinea"/>
        <w:numPr>
          <w:ilvl w:val="1"/>
          <w:numId w:val="5"/>
        </w:numPr>
        <w:rPr>
          <w:rFonts w:ascii="Verdana" w:hAnsi="Verdana"/>
          <w:sz w:val="20"/>
          <w:szCs w:val="20"/>
          <w:lang w:val="en-GB"/>
        </w:rPr>
      </w:pPr>
      <w:r w:rsidRPr="002F19E6">
        <w:rPr>
          <w:rFonts w:ascii="Verdana" w:hAnsi="Verdana"/>
          <w:sz w:val="20"/>
          <w:szCs w:val="20"/>
          <w:lang w:val="en-GB"/>
        </w:rPr>
        <w:t>either you indicate in sections B3 and C3 to which criteria your input applies. The consequence of this approach is that you possibly will only fill out some parts of sections B3 and C3. Please leave the rest empty.</w:t>
      </w:r>
    </w:p>
    <w:p w14:paraId="46846F86" w14:textId="77777777" w:rsidR="00101661" w:rsidRPr="002F19E6" w:rsidRDefault="00101661" w:rsidP="00101661">
      <w:pPr>
        <w:pStyle w:val="Lijstalinea"/>
        <w:numPr>
          <w:ilvl w:val="1"/>
          <w:numId w:val="5"/>
        </w:numPr>
        <w:rPr>
          <w:rFonts w:ascii="Verdana" w:hAnsi="Verdana"/>
          <w:sz w:val="20"/>
          <w:szCs w:val="20"/>
          <w:lang w:val="en-GB"/>
        </w:rPr>
      </w:pPr>
      <w:r w:rsidRPr="002F19E6">
        <w:rPr>
          <w:rFonts w:ascii="Verdana" w:hAnsi="Verdana"/>
          <w:sz w:val="20"/>
          <w:szCs w:val="20"/>
          <w:lang w:val="en-GB"/>
        </w:rPr>
        <w:t xml:space="preserve">or you use sections B2 and C2 to submit more general input that applies to the more overarching subjects mentioned there. In that case it is to the commission to judge to which criteria this more general input applies. In </w:t>
      </w:r>
      <w:r w:rsidRPr="002F19E6">
        <w:rPr>
          <w:rFonts w:ascii="Verdana" w:hAnsi="Verdana"/>
          <w:sz w:val="20"/>
          <w:szCs w:val="20"/>
          <w:lang w:val="en-GB"/>
        </w:rPr>
        <w:lastRenderedPageBreak/>
        <w:t>case this allocation to specific criteria by the commission cannot be made, your input cannot be considered by the commission as part of the assessment of the certification scheme. Therefore, preferentially you submit your input into sections B3 and C3..</w:t>
      </w:r>
    </w:p>
    <w:p w14:paraId="61B73335" w14:textId="77777777" w:rsidR="00101661" w:rsidRPr="002F19E6" w:rsidRDefault="00101661" w:rsidP="00101661">
      <w:pPr>
        <w:pStyle w:val="Lijstalinea"/>
        <w:numPr>
          <w:ilvl w:val="0"/>
          <w:numId w:val="5"/>
        </w:numPr>
        <w:rPr>
          <w:rFonts w:ascii="Verdana" w:hAnsi="Verdana"/>
          <w:sz w:val="20"/>
          <w:szCs w:val="20"/>
          <w:lang w:val="en-GB"/>
        </w:rPr>
      </w:pPr>
      <w:r w:rsidRPr="002F19E6">
        <w:rPr>
          <w:rFonts w:ascii="Verdana" w:hAnsi="Verdana"/>
          <w:sz w:val="20"/>
          <w:szCs w:val="20"/>
          <w:lang w:val="en-GB"/>
        </w:rPr>
        <w:t>External input must be substantiated by verifiable proof and sources, meaning that when writing your input you refer to documents that (</w:t>
      </w:r>
      <w:r w:rsidRPr="002F19E6">
        <w:rPr>
          <w:rFonts w:ascii="Verdana" w:hAnsi="Verdana"/>
          <w:i/>
          <w:sz w:val="20"/>
          <w:szCs w:val="20"/>
          <w:lang w:val="en-GB"/>
        </w:rPr>
        <w:t>i</w:t>
      </w:r>
      <w:r w:rsidRPr="002F19E6">
        <w:rPr>
          <w:rFonts w:ascii="Verdana" w:hAnsi="Verdana"/>
          <w:sz w:val="20"/>
          <w:szCs w:val="20"/>
          <w:lang w:val="en-GB"/>
        </w:rPr>
        <w:t>) are named in sections B1 and C1 and (</w:t>
      </w:r>
      <w:r w:rsidRPr="002F19E6">
        <w:rPr>
          <w:rFonts w:ascii="Verdana" w:hAnsi="Verdana"/>
          <w:i/>
          <w:sz w:val="20"/>
          <w:szCs w:val="20"/>
          <w:lang w:val="en-GB"/>
        </w:rPr>
        <w:t>ii</w:t>
      </w:r>
      <w:r w:rsidRPr="002F19E6">
        <w:rPr>
          <w:rFonts w:ascii="Verdana" w:hAnsi="Verdana"/>
          <w:sz w:val="20"/>
          <w:szCs w:val="20"/>
          <w:lang w:val="en-GB"/>
        </w:rPr>
        <w:t>) that you send in as annexes together with your response.</w:t>
      </w:r>
    </w:p>
    <w:p w14:paraId="4C3455B0" w14:textId="77777777" w:rsidR="00101661" w:rsidRPr="002F19E6" w:rsidRDefault="00101661" w:rsidP="00101661">
      <w:pPr>
        <w:pStyle w:val="Lijstalinea"/>
        <w:numPr>
          <w:ilvl w:val="0"/>
          <w:numId w:val="5"/>
        </w:numPr>
        <w:rPr>
          <w:rFonts w:ascii="Verdana" w:hAnsi="Verdana"/>
          <w:sz w:val="20"/>
          <w:szCs w:val="20"/>
          <w:lang w:val="en-GB"/>
        </w:rPr>
      </w:pPr>
      <w:r w:rsidRPr="002F19E6">
        <w:rPr>
          <w:rFonts w:ascii="Verdana" w:hAnsi="Verdana"/>
          <w:sz w:val="20"/>
          <w:szCs w:val="20"/>
          <w:lang w:val="en-GB"/>
        </w:rPr>
        <w:t>In case of complaints, facts and experiences have – wherever possible</w:t>
      </w:r>
      <w:r w:rsidRPr="002F19E6">
        <w:rPr>
          <w:rStyle w:val="Voetnootmarkering"/>
          <w:rFonts w:ascii="Verdana" w:hAnsi="Verdana"/>
          <w:sz w:val="20"/>
          <w:szCs w:val="20"/>
          <w:lang w:val="en-GB"/>
        </w:rPr>
        <w:footnoteReference w:id="1"/>
      </w:r>
      <w:r w:rsidRPr="002F19E6">
        <w:rPr>
          <w:rFonts w:ascii="Verdana" w:hAnsi="Verdana"/>
          <w:sz w:val="20"/>
          <w:szCs w:val="20"/>
          <w:lang w:val="en-GB"/>
        </w:rPr>
        <w:t xml:space="preserve"> - gone through the complaint procedure</w:t>
      </w:r>
      <w:r w:rsidRPr="002F19E6">
        <w:rPr>
          <w:rStyle w:val="Voetnootmarkering"/>
          <w:rFonts w:ascii="Verdana" w:hAnsi="Verdana"/>
          <w:sz w:val="20"/>
          <w:szCs w:val="20"/>
          <w:lang w:val="en-GB"/>
        </w:rPr>
        <w:footnoteReference w:id="2"/>
      </w:r>
      <w:r w:rsidRPr="002F19E6">
        <w:rPr>
          <w:rFonts w:ascii="Verdana" w:hAnsi="Verdana"/>
          <w:sz w:val="20"/>
          <w:szCs w:val="20"/>
          <w:lang w:val="en-GB"/>
        </w:rPr>
        <w:t xml:space="preserve"> of the certification scheme concerned. The outcome of this complaint procedure must be send in together with the complaint.</w:t>
      </w:r>
    </w:p>
    <w:p w14:paraId="0EC82E30" w14:textId="2802D019" w:rsidR="00101661" w:rsidRPr="002F19E6" w:rsidRDefault="00101661" w:rsidP="00101661">
      <w:pPr>
        <w:spacing w:before="120"/>
        <w:rPr>
          <w:rFonts w:ascii="Verdana" w:hAnsi="Verdana"/>
          <w:sz w:val="20"/>
          <w:szCs w:val="20"/>
          <w:lang w:val="en-GB"/>
        </w:rPr>
      </w:pPr>
      <w:r w:rsidRPr="002F19E6">
        <w:rPr>
          <w:rFonts w:ascii="Verdana" w:hAnsi="Verdana"/>
          <w:sz w:val="20"/>
          <w:szCs w:val="20"/>
          <w:lang w:val="en-GB"/>
        </w:rPr>
        <w:t xml:space="preserve">In </w:t>
      </w:r>
      <w:r w:rsidRPr="002F19E6">
        <w:rPr>
          <w:rFonts w:ascii="Verdana" w:hAnsi="Verdana"/>
          <w:sz w:val="20"/>
          <w:szCs w:val="20"/>
          <w:u w:val="single"/>
          <w:lang w:val="en-GB"/>
        </w:rPr>
        <w:t>section D</w:t>
      </w:r>
      <w:r w:rsidRPr="002F19E6">
        <w:rPr>
          <w:rFonts w:ascii="Verdana" w:hAnsi="Verdana"/>
          <w:sz w:val="20"/>
          <w:szCs w:val="20"/>
          <w:lang w:val="en-GB"/>
        </w:rPr>
        <w:t xml:space="preserve"> you give – if applicable – facts and experiences on the so-called risk based approach for the certification scheme </w:t>
      </w:r>
      <w:r w:rsidR="005C23B7">
        <w:rPr>
          <w:rFonts w:ascii="Verdana" w:hAnsi="Verdana"/>
          <w:sz w:val="20"/>
          <w:szCs w:val="20"/>
          <w:lang w:val="en-GB"/>
        </w:rPr>
        <w:t>FSC Int.</w:t>
      </w:r>
      <w:r w:rsidRPr="002F19E6">
        <w:rPr>
          <w:rFonts w:ascii="Verdana" w:hAnsi="Verdana"/>
          <w:sz w:val="20"/>
          <w:szCs w:val="20"/>
          <w:lang w:val="en-GB"/>
        </w:rPr>
        <w:t>. This is the risk based approach in which certification does not start at the level of the forest management unit, but starts at the first collector of the biomass which in many cases is the pellet mill.</w:t>
      </w:r>
    </w:p>
    <w:p w14:paraId="25748974" w14:textId="44AC8FE2" w:rsidR="005978A3" w:rsidRPr="002F19E6" w:rsidRDefault="002C3668" w:rsidP="00101661">
      <w:pPr>
        <w:rPr>
          <w:rFonts w:ascii="Verdana" w:hAnsi="Verdana"/>
          <w:sz w:val="20"/>
          <w:szCs w:val="20"/>
          <w:highlight w:val="lightGray"/>
          <w:lang w:val="en-GB"/>
        </w:rPr>
      </w:pPr>
      <w:r w:rsidRPr="002F19E6">
        <w:rPr>
          <w:rFonts w:ascii="Verdana" w:hAnsi="Verdana"/>
          <w:sz w:val="20"/>
          <w:szCs w:val="20"/>
          <w:lang w:val="en-GB"/>
        </w:rPr>
        <w:br/>
      </w:r>
    </w:p>
    <w:p w14:paraId="0D1BC1A1" w14:textId="77777777" w:rsidR="00EE48F5" w:rsidRPr="002F19E6" w:rsidRDefault="00EE48F5" w:rsidP="007E6C90">
      <w:pPr>
        <w:spacing w:before="120"/>
        <w:rPr>
          <w:rFonts w:ascii="Verdana" w:hAnsi="Verdana"/>
          <w:sz w:val="20"/>
          <w:szCs w:val="20"/>
          <w:lang w:val="en-GB"/>
        </w:rPr>
      </w:pPr>
    </w:p>
    <w:p w14:paraId="7CDFE413" w14:textId="77777777" w:rsidR="00D2215F" w:rsidRPr="002F19E6" w:rsidRDefault="00D2215F" w:rsidP="002E499D">
      <w:pPr>
        <w:spacing w:after="60" w:line="240" w:lineRule="auto"/>
        <w:ind w:left="-40"/>
        <w:rPr>
          <w:rFonts w:ascii="Verdana" w:hAnsi="Verdana"/>
          <w:b/>
          <w:color w:val="4E9625"/>
          <w:sz w:val="24"/>
          <w:szCs w:val="24"/>
          <w:lang w:val="en-GB"/>
        </w:rPr>
      </w:pPr>
    </w:p>
    <w:p w14:paraId="343D9BA6" w14:textId="02BC17E3" w:rsidR="00AC10A4" w:rsidRPr="002F19E6" w:rsidRDefault="00101661" w:rsidP="002E499D">
      <w:pPr>
        <w:spacing w:after="60" w:line="240" w:lineRule="auto"/>
        <w:ind w:left="-40"/>
        <w:rPr>
          <w:rFonts w:ascii="Verdana" w:hAnsi="Verdana"/>
          <w:b/>
          <w:color w:val="4E9625"/>
          <w:sz w:val="24"/>
          <w:szCs w:val="24"/>
          <w:lang w:val="en-GB"/>
        </w:rPr>
      </w:pPr>
      <w:r w:rsidRPr="002F19E6">
        <w:rPr>
          <w:rFonts w:ascii="Verdana" w:hAnsi="Verdana"/>
          <w:b/>
          <w:color w:val="4E9625"/>
          <w:sz w:val="24"/>
          <w:szCs w:val="24"/>
          <w:lang w:val="en-GB"/>
        </w:rPr>
        <w:t>Section</w:t>
      </w:r>
      <w:r w:rsidR="002E499D" w:rsidRPr="002F19E6">
        <w:rPr>
          <w:rFonts w:ascii="Verdana" w:hAnsi="Verdana"/>
          <w:b/>
          <w:color w:val="4E9625"/>
          <w:sz w:val="24"/>
          <w:szCs w:val="24"/>
          <w:lang w:val="en-GB"/>
        </w:rPr>
        <w:t xml:space="preserve"> </w:t>
      </w:r>
      <w:r w:rsidRPr="002F19E6">
        <w:rPr>
          <w:rFonts w:ascii="Verdana" w:hAnsi="Verdana"/>
          <w:b/>
          <w:color w:val="4E9625"/>
          <w:sz w:val="24"/>
          <w:szCs w:val="24"/>
          <w:lang w:val="en-GB"/>
        </w:rPr>
        <w:t>A – Contact details and anonymity</w:t>
      </w:r>
    </w:p>
    <w:p w14:paraId="23AB5E38" w14:textId="77777777" w:rsidR="00F42CFE" w:rsidRPr="002F19E6" w:rsidRDefault="002E499D" w:rsidP="00F42CFE">
      <w:pPr>
        <w:spacing w:after="60" w:line="240" w:lineRule="auto"/>
        <w:ind w:left="-40"/>
        <w:rPr>
          <w:rFonts w:ascii="Verdana" w:hAnsi="Verdana"/>
          <w:b/>
          <w:color w:val="4E9625"/>
          <w:sz w:val="24"/>
          <w:szCs w:val="24"/>
          <w:lang w:val="en-GB"/>
        </w:rPr>
      </w:pPr>
      <w:r w:rsidRPr="002F19E6">
        <w:rPr>
          <w:rFonts w:ascii="Verdana" w:hAnsi="Verdana"/>
          <w:b/>
          <w:color w:val="4E9625"/>
          <w:sz w:val="24"/>
          <w:szCs w:val="24"/>
          <w:lang w:val="en-GB"/>
        </w:rPr>
        <w:t xml:space="preserve"> </w:t>
      </w:r>
    </w:p>
    <w:tbl>
      <w:tblPr>
        <w:tblW w:w="9508" w:type="dxa"/>
        <w:tblInd w:w="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3554"/>
        <w:gridCol w:w="567"/>
        <w:gridCol w:w="5387"/>
      </w:tblGrid>
      <w:tr w:rsidR="00F42CFE" w:rsidRPr="002F19E6" w14:paraId="2AEC7CA8" w14:textId="77777777" w:rsidTr="005C23B7">
        <w:trPr>
          <w:trHeight w:val="300"/>
        </w:trPr>
        <w:tc>
          <w:tcPr>
            <w:tcW w:w="3554" w:type="dxa"/>
            <w:shd w:val="clear" w:color="auto" w:fill="auto"/>
            <w:noWrap/>
            <w:vAlign w:val="center"/>
            <w:hideMark/>
          </w:tcPr>
          <w:p w14:paraId="004A477D" w14:textId="77777777" w:rsidR="00F42CFE" w:rsidRPr="002F19E6" w:rsidRDefault="00F42CFE" w:rsidP="005C23B7">
            <w:pPr>
              <w:spacing w:line="240" w:lineRule="auto"/>
              <w:rPr>
                <w:rFonts w:ascii="Calibri" w:eastAsia="Times New Roman" w:hAnsi="Calibri" w:cs="Times New Roman"/>
                <w:color w:val="000000"/>
                <w:sz w:val="20"/>
                <w:szCs w:val="20"/>
                <w:lang w:val="en-GB" w:eastAsia="nl-NL"/>
              </w:rPr>
            </w:pPr>
            <w:r w:rsidRPr="002F19E6">
              <w:rPr>
                <w:rFonts w:ascii="Verdana" w:eastAsia="Times New Roman" w:hAnsi="Verdana" w:cs="Times New Roman"/>
                <w:color w:val="000000"/>
                <w:sz w:val="20"/>
                <w:szCs w:val="20"/>
                <w:lang w:val="en-GB" w:eastAsia="nl-NL"/>
              </w:rPr>
              <w:t>Organisation(s)</w:t>
            </w:r>
            <w:bookmarkStart w:id="2" w:name="_Ref495667596"/>
            <w:r w:rsidRPr="002F19E6">
              <w:rPr>
                <w:rStyle w:val="Voetnootmarkering"/>
                <w:rFonts w:ascii="Verdana" w:eastAsia="Times New Roman" w:hAnsi="Verdana" w:cs="Times New Roman"/>
                <w:color w:val="000000"/>
                <w:sz w:val="20"/>
                <w:szCs w:val="20"/>
                <w:lang w:val="en-GB" w:eastAsia="nl-NL"/>
              </w:rPr>
              <w:footnoteReference w:id="3"/>
            </w:r>
            <w:bookmarkEnd w:id="2"/>
            <w:r w:rsidRPr="002F19E6">
              <w:rPr>
                <w:rFonts w:ascii="Verdana" w:eastAsia="Times New Roman" w:hAnsi="Verdana" w:cs="Times New Roman"/>
                <w:color w:val="000000"/>
                <w:sz w:val="20"/>
                <w:szCs w:val="20"/>
                <w:lang w:val="en-GB" w:eastAsia="nl-NL"/>
              </w:rPr>
              <w:t>:</w:t>
            </w:r>
          </w:p>
        </w:tc>
        <w:tc>
          <w:tcPr>
            <w:tcW w:w="5954" w:type="dxa"/>
            <w:gridSpan w:val="2"/>
            <w:shd w:val="clear" w:color="auto" w:fill="CCFFCC"/>
            <w:noWrap/>
            <w:vAlign w:val="center"/>
            <w:hideMark/>
          </w:tcPr>
          <w:p w14:paraId="3CA54247" w14:textId="77777777" w:rsidR="00F42CFE" w:rsidRPr="002F19E6" w:rsidRDefault="00F42CFE" w:rsidP="005C23B7">
            <w:pPr>
              <w:spacing w:line="240" w:lineRule="auto"/>
              <w:rPr>
                <w:rFonts w:ascii="Verdana" w:eastAsia="Times New Roman" w:hAnsi="Verdana" w:cs="Times New Roman"/>
                <w:color w:val="000000"/>
                <w:sz w:val="20"/>
                <w:szCs w:val="20"/>
                <w:lang w:val="en-GB" w:eastAsia="nl-NL"/>
              </w:rPr>
            </w:pPr>
            <w:r w:rsidRPr="002F19E6">
              <w:rPr>
                <w:rFonts w:ascii="Verdana" w:hAnsi="Verdana"/>
                <w:lang w:val="en-GB"/>
              </w:rPr>
              <w:fldChar w:fldCharType="begin">
                <w:ffData>
                  <w:name w:val="Text1"/>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bookmarkStart w:id="3" w:name="_GoBack"/>
            <w:bookmarkEnd w:id="3"/>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fldChar w:fldCharType="end"/>
            </w:r>
            <w:r w:rsidRPr="002F19E6">
              <w:rPr>
                <w:lang w:val="en-GB"/>
              </w:rPr>
              <w:t> </w:t>
            </w:r>
          </w:p>
        </w:tc>
      </w:tr>
      <w:tr w:rsidR="00F42CFE" w:rsidRPr="002F19E6" w14:paraId="2E908A5C" w14:textId="77777777" w:rsidTr="005C23B7">
        <w:trPr>
          <w:trHeight w:val="300"/>
        </w:trPr>
        <w:tc>
          <w:tcPr>
            <w:tcW w:w="3554" w:type="dxa"/>
            <w:shd w:val="clear" w:color="auto" w:fill="auto"/>
            <w:noWrap/>
            <w:vAlign w:val="bottom"/>
          </w:tcPr>
          <w:p w14:paraId="4D76F93F" w14:textId="77777777" w:rsidR="00F42CFE" w:rsidRPr="002F19E6" w:rsidRDefault="00F42CFE" w:rsidP="005C23B7">
            <w:pPr>
              <w:spacing w:line="240" w:lineRule="auto"/>
              <w:rPr>
                <w:rFonts w:ascii="Verdana" w:eastAsia="Times New Roman" w:hAnsi="Verdana" w:cs="Times New Roman"/>
                <w:color w:val="000000"/>
                <w:sz w:val="20"/>
                <w:szCs w:val="20"/>
                <w:lang w:val="en-GB" w:eastAsia="nl-NL"/>
              </w:rPr>
            </w:pPr>
            <w:r w:rsidRPr="002F19E6">
              <w:rPr>
                <w:rFonts w:ascii="Verdana" w:eastAsia="Times New Roman" w:hAnsi="Verdana" w:cs="Times New Roman"/>
                <w:color w:val="000000"/>
                <w:sz w:val="20"/>
                <w:szCs w:val="20"/>
                <w:lang w:val="en-GB" w:eastAsia="nl-NL"/>
              </w:rPr>
              <w:t>Person(s)</w:t>
            </w:r>
            <w:r w:rsidRPr="002F19E6">
              <w:rPr>
                <w:rFonts w:ascii="Verdana" w:eastAsia="Times New Roman" w:hAnsi="Verdana" w:cs="Times New Roman"/>
                <w:color w:val="000000"/>
                <w:sz w:val="20"/>
                <w:szCs w:val="20"/>
                <w:vertAlign w:val="superscript"/>
                <w:lang w:val="en-GB" w:eastAsia="nl-NL"/>
              </w:rPr>
              <w:fldChar w:fldCharType="begin"/>
            </w:r>
            <w:r w:rsidRPr="002F19E6">
              <w:rPr>
                <w:rFonts w:ascii="Verdana" w:eastAsia="Times New Roman" w:hAnsi="Verdana" w:cs="Times New Roman"/>
                <w:color w:val="000000"/>
                <w:sz w:val="20"/>
                <w:szCs w:val="20"/>
                <w:vertAlign w:val="superscript"/>
                <w:lang w:val="en-GB" w:eastAsia="nl-NL"/>
              </w:rPr>
              <w:instrText xml:space="preserve"> NOTEREF _Ref495667596 \h  \* MERGEFORMAT </w:instrText>
            </w:r>
            <w:r w:rsidRPr="002F19E6">
              <w:rPr>
                <w:rFonts w:ascii="Verdana" w:eastAsia="Times New Roman" w:hAnsi="Verdana" w:cs="Times New Roman"/>
                <w:color w:val="000000"/>
                <w:sz w:val="20"/>
                <w:szCs w:val="20"/>
                <w:vertAlign w:val="superscript"/>
                <w:lang w:val="en-GB" w:eastAsia="nl-NL"/>
              </w:rPr>
            </w:r>
            <w:r w:rsidRPr="002F19E6">
              <w:rPr>
                <w:rFonts w:ascii="Verdana" w:eastAsia="Times New Roman" w:hAnsi="Verdana" w:cs="Times New Roman"/>
                <w:color w:val="000000"/>
                <w:sz w:val="20"/>
                <w:szCs w:val="20"/>
                <w:vertAlign w:val="superscript"/>
                <w:lang w:val="en-GB" w:eastAsia="nl-NL"/>
              </w:rPr>
              <w:fldChar w:fldCharType="separate"/>
            </w:r>
            <w:r w:rsidRPr="002F19E6">
              <w:rPr>
                <w:rFonts w:ascii="Verdana" w:eastAsia="Times New Roman" w:hAnsi="Verdana" w:cs="Times New Roman"/>
                <w:color w:val="000000"/>
                <w:sz w:val="20"/>
                <w:szCs w:val="20"/>
                <w:vertAlign w:val="superscript"/>
                <w:lang w:val="en-GB" w:eastAsia="nl-NL"/>
              </w:rPr>
              <w:t>3</w:t>
            </w:r>
            <w:r w:rsidRPr="002F19E6">
              <w:rPr>
                <w:rFonts w:ascii="Verdana" w:eastAsia="Times New Roman" w:hAnsi="Verdana" w:cs="Times New Roman"/>
                <w:color w:val="000000"/>
                <w:sz w:val="20"/>
                <w:szCs w:val="20"/>
                <w:vertAlign w:val="superscript"/>
                <w:lang w:val="en-GB" w:eastAsia="nl-NL"/>
              </w:rPr>
              <w:fldChar w:fldCharType="end"/>
            </w:r>
            <w:r w:rsidRPr="002F19E6">
              <w:rPr>
                <w:rFonts w:ascii="Verdana" w:eastAsia="Times New Roman" w:hAnsi="Verdana" w:cs="Times New Roman"/>
                <w:color w:val="000000"/>
                <w:sz w:val="20"/>
                <w:szCs w:val="20"/>
                <w:lang w:val="en-GB" w:eastAsia="nl-NL"/>
              </w:rPr>
              <w:t xml:space="preserve"> submitting input:</w:t>
            </w:r>
          </w:p>
        </w:tc>
        <w:tc>
          <w:tcPr>
            <w:tcW w:w="5954" w:type="dxa"/>
            <w:gridSpan w:val="2"/>
            <w:shd w:val="clear" w:color="auto" w:fill="CCFFCC"/>
            <w:noWrap/>
            <w:vAlign w:val="center"/>
          </w:tcPr>
          <w:p w14:paraId="6844B2E9" w14:textId="77777777" w:rsidR="00F42CFE" w:rsidRPr="002F19E6" w:rsidRDefault="00F42CFE" w:rsidP="005C23B7">
            <w:pPr>
              <w:spacing w:line="240" w:lineRule="auto"/>
              <w:rPr>
                <w:rFonts w:ascii="Verdana" w:eastAsia="Times New Roman" w:hAnsi="Verdana" w:cs="Times New Roman"/>
                <w:color w:val="000000"/>
                <w:sz w:val="20"/>
                <w:szCs w:val="20"/>
                <w:lang w:val="en-GB" w:eastAsia="nl-NL"/>
              </w:rPr>
            </w:pPr>
            <w:r w:rsidRPr="002F19E6">
              <w:rPr>
                <w:rFonts w:ascii="Verdana" w:hAnsi="Verdana"/>
                <w:lang w:val="en-GB"/>
              </w:rPr>
              <w:fldChar w:fldCharType="begin">
                <w:ffData>
                  <w:name w:val="Text1"/>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fldChar w:fldCharType="end"/>
            </w:r>
            <w:r w:rsidRPr="002F19E6">
              <w:rPr>
                <w:lang w:val="en-GB"/>
              </w:rPr>
              <w:t> </w:t>
            </w:r>
          </w:p>
        </w:tc>
      </w:tr>
      <w:tr w:rsidR="00F42CFE" w:rsidRPr="002F19E6" w14:paraId="4068CF87" w14:textId="77777777" w:rsidTr="005C23B7">
        <w:trPr>
          <w:trHeight w:val="300"/>
        </w:trPr>
        <w:tc>
          <w:tcPr>
            <w:tcW w:w="3554" w:type="dxa"/>
            <w:shd w:val="clear" w:color="auto" w:fill="auto"/>
            <w:noWrap/>
            <w:vAlign w:val="bottom"/>
          </w:tcPr>
          <w:p w14:paraId="7A18AC9B" w14:textId="77777777" w:rsidR="00F42CFE" w:rsidRPr="002F19E6" w:rsidRDefault="00F42CFE" w:rsidP="005C23B7">
            <w:pPr>
              <w:spacing w:line="240" w:lineRule="auto"/>
              <w:ind w:left="366"/>
              <w:rPr>
                <w:rFonts w:ascii="Verdana" w:eastAsia="Times New Roman" w:hAnsi="Verdana" w:cs="Times New Roman"/>
                <w:color w:val="000000"/>
                <w:sz w:val="20"/>
                <w:szCs w:val="20"/>
                <w:lang w:val="en-GB" w:eastAsia="nl-NL"/>
              </w:rPr>
            </w:pPr>
            <w:r w:rsidRPr="002F19E6">
              <w:rPr>
                <w:rFonts w:ascii="Verdana" w:eastAsia="Times New Roman" w:hAnsi="Verdana" w:cs="Times New Roman"/>
                <w:color w:val="000000"/>
                <w:sz w:val="20"/>
                <w:szCs w:val="20"/>
                <w:lang w:val="en-GB" w:eastAsia="nl-NL"/>
              </w:rPr>
              <w:t>Function:</w:t>
            </w:r>
          </w:p>
        </w:tc>
        <w:tc>
          <w:tcPr>
            <w:tcW w:w="5954" w:type="dxa"/>
            <w:gridSpan w:val="2"/>
            <w:shd w:val="clear" w:color="auto" w:fill="CCFFCC"/>
            <w:noWrap/>
            <w:vAlign w:val="center"/>
          </w:tcPr>
          <w:p w14:paraId="1FA2B790" w14:textId="77777777" w:rsidR="00F42CFE" w:rsidRPr="002F19E6" w:rsidRDefault="00F42CFE" w:rsidP="005C23B7">
            <w:pPr>
              <w:spacing w:line="240" w:lineRule="auto"/>
              <w:rPr>
                <w:rFonts w:ascii="Verdana" w:eastAsia="Times New Roman" w:hAnsi="Verdana" w:cs="Times New Roman"/>
                <w:color w:val="000000"/>
                <w:sz w:val="20"/>
                <w:szCs w:val="20"/>
                <w:lang w:val="en-GB" w:eastAsia="nl-NL"/>
              </w:rPr>
            </w:pPr>
            <w:r w:rsidRPr="002F19E6">
              <w:rPr>
                <w:rFonts w:ascii="Verdana" w:hAnsi="Verdana"/>
                <w:lang w:val="en-GB"/>
              </w:rPr>
              <w:fldChar w:fldCharType="begin">
                <w:ffData>
                  <w:name w:val="Text1"/>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fldChar w:fldCharType="end"/>
            </w:r>
            <w:r w:rsidRPr="002F19E6">
              <w:rPr>
                <w:lang w:val="en-GB"/>
              </w:rPr>
              <w:t> </w:t>
            </w:r>
            <w:r w:rsidRPr="002F19E6">
              <w:rPr>
                <w:rFonts w:ascii="Times New Roman" w:eastAsia="Times New Roman" w:hAnsi="Times New Roman" w:cs="Times New Roman"/>
                <w:sz w:val="20"/>
                <w:szCs w:val="20"/>
                <w:lang w:val="en-GB" w:eastAsia="nl-NL"/>
              </w:rPr>
              <w:t> </w:t>
            </w:r>
          </w:p>
        </w:tc>
      </w:tr>
      <w:tr w:rsidR="00F42CFE" w:rsidRPr="002F19E6" w14:paraId="25921C05" w14:textId="77777777" w:rsidTr="005C23B7">
        <w:trPr>
          <w:trHeight w:val="300"/>
        </w:trPr>
        <w:tc>
          <w:tcPr>
            <w:tcW w:w="3554" w:type="dxa"/>
            <w:shd w:val="clear" w:color="auto" w:fill="auto"/>
            <w:noWrap/>
            <w:vAlign w:val="center"/>
          </w:tcPr>
          <w:p w14:paraId="0FEE3B13" w14:textId="77777777" w:rsidR="00F42CFE" w:rsidRPr="002F19E6" w:rsidRDefault="00F42CFE" w:rsidP="005C23B7">
            <w:pPr>
              <w:spacing w:line="240" w:lineRule="auto"/>
              <w:ind w:left="366"/>
              <w:rPr>
                <w:rFonts w:ascii="Verdana" w:eastAsia="Times New Roman" w:hAnsi="Verdana" w:cs="Times New Roman"/>
                <w:color w:val="000000"/>
                <w:sz w:val="20"/>
                <w:szCs w:val="20"/>
                <w:lang w:val="en-GB" w:eastAsia="nl-NL"/>
              </w:rPr>
            </w:pPr>
            <w:r w:rsidRPr="002F19E6">
              <w:rPr>
                <w:rFonts w:ascii="Verdana" w:eastAsia="Times New Roman" w:hAnsi="Verdana" w:cs="Times New Roman"/>
                <w:color w:val="000000"/>
                <w:sz w:val="20"/>
                <w:szCs w:val="20"/>
                <w:lang w:val="en-GB" w:eastAsia="nl-NL"/>
              </w:rPr>
              <w:t>Email address:</w:t>
            </w:r>
          </w:p>
        </w:tc>
        <w:tc>
          <w:tcPr>
            <w:tcW w:w="5954" w:type="dxa"/>
            <w:gridSpan w:val="2"/>
            <w:shd w:val="clear" w:color="auto" w:fill="CCFFCC"/>
            <w:noWrap/>
            <w:vAlign w:val="center"/>
          </w:tcPr>
          <w:p w14:paraId="415CF0E3" w14:textId="77777777" w:rsidR="00F42CFE" w:rsidRPr="002F19E6" w:rsidRDefault="00F42CFE" w:rsidP="005C23B7">
            <w:pPr>
              <w:spacing w:line="240" w:lineRule="auto"/>
              <w:rPr>
                <w:rFonts w:ascii="Verdana" w:eastAsia="Times New Roman" w:hAnsi="Verdana" w:cs="Times New Roman"/>
                <w:color w:val="000000"/>
                <w:sz w:val="20"/>
                <w:szCs w:val="20"/>
                <w:lang w:val="en-GB" w:eastAsia="nl-NL"/>
              </w:rPr>
            </w:pPr>
            <w:r w:rsidRPr="002F19E6">
              <w:rPr>
                <w:rFonts w:ascii="Verdana" w:hAnsi="Verdana"/>
                <w:lang w:val="en-GB"/>
              </w:rPr>
              <w:fldChar w:fldCharType="begin">
                <w:ffData>
                  <w:name w:val="Text1"/>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fldChar w:fldCharType="end"/>
            </w:r>
            <w:r w:rsidRPr="002F19E6">
              <w:rPr>
                <w:lang w:val="en-GB"/>
              </w:rPr>
              <w:t> </w:t>
            </w:r>
          </w:p>
        </w:tc>
      </w:tr>
      <w:tr w:rsidR="00F42CFE" w:rsidRPr="002F19E6" w14:paraId="7B0BC83A" w14:textId="77777777" w:rsidTr="005C23B7">
        <w:trPr>
          <w:trHeight w:val="300"/>
        </w:trPr>
        <w:tc>
          <w:tcPr>
            <w:tcW w:w="3554" w:type="dxa"/>
            <w:shd w:val="clear" w:color="auto" w:fill="auto"/>
            <w:noWrap/>
            <w:vAlign w:val="center"/>
          </w:tcPr>
          <w:p w14:paraId="7149A057" w14:textId="77777777" w:rsidR="00F42CFE" w:rsidRPr="002F19E6" w:rsidRDefault="00F42CFE" w:rsidP="005C23B7">
            <w:pPr>
              <w:spacing w:line="240" w:lineRule="auto"/>
              <w:ind w:left="366"/>
              <w:rPr>
                <w:rFonts w:ascii="Verdana" w:eastAsia="Times New Roman" w:hAnsi="Verdana" w:cs="Times New Roman"/>
                <w:color w:val="000000"/>
                <w:sz w:val="20"/>
                <w:szCs w:val="20"/>
                <w:lang w:val="en-GB" w:eastAsia="nl-NL"/>
              </w:rPr>
            </w:pPr>
            <w:r w:rsidRPr="002F19E6">
              <w:rPr>
                <w:rFonts w:ascii="Verdana" w:eastAsia="Times New Roman" w:hAnsi="Verdana" w:cs="Times New Roman"/>
                <w:color w:val="000000"/>
                <w:sz w:val="20"/>
                <w:szCs w:val="20"/>
                <w:lang w:val="en-GB" w:eastAsia="nl-NL"/>
              </w:rPr>
              <w:t>Phone number:</w:t>
            </w:r>
          </w:p>
        </w:tc>
        <w:tc>
          <w:tcPr>
            <w:tcW w:w="5954" w:type="dxa"/>
            <w:gridSpan w:val="2"/>
            <w:shd w:val="clear" w:color="auto" w:fill="CCFFCC"/>
            <w:noWrap/>
            <w:vAlign w:val="center"/>
          </w:tcPr>
          <w:p w14:paraId="3099101C" w14:textId="77777777" w:rsidR="00F42CFE" w:rsidRPr="002F19E6" w:rsidRDefault="00F42CFE" w:rsidP="005C23B7">
            <w:pPr>
              <w:spacing w:line="240" w:lineRule="auto"/>
              <w:rPr>
                <w:rFonts w:ascii="Verdana" w:eastAsia="Times New Roman" w:hAnsi="Verdana" w:cs="Times New Roman"/>
                <w:color w:val="000000"/>
                <w:sz w:val="20"/>
                <w:szCs w:val="20"/>
                <w:lang w:val="en-GB" w:eastAsia="nl-NL"/>
              </w:rPr>
            </w:pPr>
            <w:r w:rsidRPr="002F19E6">
              <w:rPr>
                <w:rFonts w:ascii="Verdana" w:hAnsi="Verdana"/>
                <w:lang w:val="en-GB"/>
              </w:rPr>
              <w:fldChar w:fldCharType="begin">
                <w:ffData>
                  <w:name w:val="Text1"/>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fldChar w:fldCharType="end"/>
            </w:r>
            <w:r w:rsidRPr="002F19E6">
              <w:rPr>
                <w:lang w:val="en-GB"/>
              </w:rPr>
              <w:t> </w:t>
            </w:r>
          </w:p>
        </w:tc>
      </w:tr>
      <w:tr w:rsidR="00F42CFE" w:rsidRPr="002F19E6" w14:paraId="15112A22" w14:textId="77777777" w:rsidTr="005C23B7">
        <w:trPr>
          <w:trHeight w:val="300"/>
        </w:trPr>
        <w:tc>
          <w:tcPr>
            <w:tcW w:w="3554" w:type="dxa"/>
            <w:shd w:val="clear" w:color="auto" w:fill="auto"/>
            <w:noWrap/>
            <w:vAlign w:val="center"/>
            <w:hideMark/>
          </w:tcPr>
          <w:p w14:paraId="0E0D52E8" w14:textId="77777777" w:rsidR="00F42CFE" w:rsidRPr="002F19E6" w:rsidRDefault="00F42CFE" w:rsidP="005C23B7">
            <w:pPr>
              <w:spacing w:line="240" w:lineRule="auto"/>
              <w:ind w:left="366"/>
              <w:rPr>
                <w:rFonts w:ascii="Verdana" w:eastAsia="Times New Roman" w:hAnsi="Verdana" w:cs="Times New Roman"/>
                <w:color w:val="000000"/>
                <w:sz w:val="20"/>
                <w:szCs w:val="20"/>
                <w:lang w:val="en-GB" w:eastAsia="nl-NL"/>
              </w:rPr>
            </w:pPr>
            <w:r w:rsidRPr="002F19E6">
              <w:rPr>
                <w:rFonts w:ascii="Verdana" w:eastAsia="Times New Roman" w:hAnsi="Verdana" w:cs="Times New Roman"/>
                <w:color w:val="000000"/>
                <w:sz w:val="20"/>
                <w:szCs w:val="20"/>
                <w:lang w:val="en-GB" w:eastAsia="nl-NL"/>
              </w:rPr>
              <w:t>Postal address:</w:t>
            </w:r>
          </w:p>
        </w:tc>
        <w:tc>
          <w:tcPr>
            <w:tcW w:w="5954" w:type="dxa"/>
            <w:gridSpan w:val="2"/>
            <w:shd w:val="clear" w:color="auto" w:fill="CCFFCC"/>
            <w:noWrap/>
            <w:vAlign w:val="center"/>
            <w:hideMark/>
          </w:tcPr>
          <w:p w14:paraId="30324F18" w14:textId="77777777" w:rsidR="00F42CFE" w:rsidRPr="002F19E6" w:rsidRDefault="00F42CFE" w:rsidP="005C23B7">
            <w:pPr>
              <w:spacing w:line="240" w:lineRule="auto"/>
              <w:rPr>
                <w:rFonts w:ascii="Verdana" w:eastAsia="Times New Roman" w:hAnsi="Verdana" w:cs="Times New Roman"/>
                <w:color w:val="000000"/>
                <w:sz w:val="20"/>
                <w:szCs w:val="20"/>
                <w:lang w:val="en-GB" w:eastAsia="nl-NL"/>
              </w:rPr>
            </w:pPr>
            <w:r w:rsidRPr="002F19E6">
              <w:rPr>
                <w:rFonts w:ascii="Verdana" w:hAnsi="Verdana"/>
                <w:lang w:val="en-GB"/>
              </w:rPr>
              <w:fldChar w:fldCharType="begin">
                <w:ffData>
                  <w:name w:val="Text1"/>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fldChar w:fldCharType="end"/>
            </w:r>
            <w:r w:rsidRPr="002F19E6">
              <w:rPr>
                <w:lang w:val="en-GB"/>
              </w:rPr>
              <w:t> </w:t>
            </w:r>
          </w:p>
        </w:tc>
      </w:tr>
      <w:tr w:rsidR="00F42CFE" w:rsidRPr="002F19E6" w14:paraId="16E6CBC4" w14:textId="77777777" w:rsidTr="005C23B7">
        <w:trPr>
          <w:trHeight w:val="300"/>
        </w:trPr>
        <w:tc>
          <w:tcPr>
            <w:tcW w:w="3554" w:type="dxa"/>
            <w:shd w:val="clear" w:color="auto" w:fill="auto"/>
            <w:noWrap/>
            <w:vAlign w:val="bottom"/>
            <w:hideMark/>
          </w:tcPr>
          <w:p w14:paraId="4E8A08BB" w14:textId="77777777" w:rsidR="00F42CFE" w:rsidRPr="002F19E6" w:rsidRDefault="00F42CFE" w:rsidP="005C23B7">
            <w:pPr>
              <w:spacing w:line="240" w:lineRule="auto"/>
              <w:ind w:left="366"/>
              <w:rPr>
                <w:rFonts w:ascii="Verdana" w:eastAsia="Times New Roman" w:hAnsi="Verdana" w:cs="Times New Roman"/>
                <w:color w:val="000000"/>
                <w:sz w:val="20"/>
                <w:szCs w:val="20"/>
                <w:lang w:val="en-GB" w:eastAsia="nl-NL"/>
              </w:rPr>
            </w:pPr>
            <w:r w:rsidRPr="002F19E6">
              <w:rPr>
                <w:rFonts w:ascii="Verdana" w:eastAsia="Times New Roman" w:hAnsi="Verdana" w:cs="Times New Roman"/>
                <w:color w:val="000000"/>
                <w:sz w:val="20"/>
                <w:szCs w:val="20"/>
                <w:lang w:val="en-GB" w:eastAsia="nl-NL"/>
              </w:rPr>
              <w:t>Zip code:</w:t>
            </w:r>
          </w:p>
        </w:tc>
        <w:tc>
          <w:tcPr>
            <w:tcW w:w="5954" w:type="dxa"/>
            <w:gridSpan w:val="2"/>
            <w:shd w:val="clear" w:color="auto" w:fill="CCFFCC"/>
            <w:noWrap/>
            <w:vAlign w:val="center"/>
            <w:hideMark/>
          </w:tcPr>
          <w:p w14:paraId="207DD87C" w14:textId="77777777" w:rsidR="00F42CFE" w:rsidRPr="002F19E6" w:rsidRDefault="00F42CFE" w:rsidP="005C23B7">
            <w:pPr>
              <w:spacing w:line="240" w:lineRule="auto"/>
              <w:rPr>
                <w:rFonts w:ascii="Verdana" w:eastAsia="Times New Roman" w:hAnsi="Verdana" w:cs="Times New Roman"/>
                <w:color w:val="000000"/>
                <w:sz w:val="20"/>
                <w:szCs w:val="20"/>
                <w:lang w:val="en-GB" w:eastAsia="nl-NL"/>
              </w:rPr>
            </w:pPr>
            <w:r w:rsidRPr="002F19E6">
              <w:rPr>
                <w:rFonts w:ascii="Verdana" w:hAnsi="Verdana"/>
                <w:lang w:val="en-GB"/>
              </w:rPr>
              <w:fldChar w:fldCharType="begin">
                <w:ffData>
                  <w:name w:val="Text1"/>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fldChar w:fldCharType="end"/>
            </w:r>
            <w:r w:rsidRPr="002F19E6">
              <w:rPr>
                <w:lang w:val="en-GB"/>
              </w:rPr>
              <w:t> </w:t>
            </w:r>
          </w:p>
        </w:tc>
      </w:tr>
      <w:tr w:rsidR="00F42CFE" w:rsidRPr="002F19E6" w14:paraId="7440ACA1" w14:textId="77777777" w:rsidTr="005C23B7">
        <w:trPr>
          <w:trHeight w:val="300"/>
        </w:trPr>
        <w:tc>
          <w:tcPr>
            <w:tcW w:w="3554" w:type="dxa"/>
            <w:shd w:val="clear" w:color="auto" w:fill="auto"/>
            <w:noWrap/>
            <w:vAlign w:val="center"/>
            <w:hideMark/>
          </w:tcPr>
          <w:p w14:paraId="2F23D2F4" w14:textId="77777777" w:rsidR="00F42CFE" w:rsidRPr="002F19E6" w:rsidRDefault="00F42CFE" w:rsidP="005C23B7">
            <w:pPr>
              <w:spacing w:line="240" w:lineRule="auto"/>
              <w:ind w:left="366"/>
              <w:rPr>
                <w:rFonts w:ascii="Verdana" w:eastAsia="Times New Roman" w:hAnsi="Verdana" w:cs="Times New Roman"/>
                <w:color w:val="000000"/>
                <w:sz w:val="20"/>
                <w:szCs w:val="20"/>
                <w:lang w:val="en-GB" w:eastAsia="nl-NL"/>
              </w:rPr>
            </w:pPr>
            <w:r w:rsidRPr="002F19E6">
              <w:rPr>
                <w:rFonts w:ascii="Verdana" w:eastAsia="Times New Roman" w:hAnsi="Verdana" w:cs="Times New Roman"/>
                <w:color w:val="000000"/>
                <w:sz w:val="20"/>
                <w:szCs w:val="20"/>
                <w:lang w:val="en-GB" w:eastAsia="nl-NL"/>
              </w:rPr>
              <w:t>Town:</w:t>
            </w:r>
          </w:p>
        </w:tc>
        <w:tc>
          <w:tcPr>
            <w:tcW w:w="5954" w:type="dxa"/>
            <w:gridSpan w:val="2"/>
            <w:shd w:val="clear" w:color="auto" w:fill="CCFFCC"/>
            <w:noWrap/>
            <w:vAlign w:val="center"/>
            <w:hideMark/>
          </w:tcPr>
          <w:p w14:paraId="0C60AFB0" w14:textId="77777777" w:rsidR="00F42CFE" w:rsidRPr="002F19E6" w:rsidRDefault="00F42CFE" w:rsidP="005C23B7">
            <w:pPr>
              <w:spacing w:line="240" w:lineRule="auto"/>
              <w:rPr>
                <w:rFonts w:ascii="Verdana" w:eastAsia="Times New Roman" w:hAnsi="Verdana" w:cs="Times New Roman"/>
                <w:color w:val="000000"/>
                <w:sz w:val="20"/>
                <w:szCs w:val="20"/>
                <w:lang w:val="en-GB" w:eastAsia="nl-NL"/>
              </w:rPr>
            </w:pPr>
            <w:r w:rsidRPr="002F19E6">
              <w:rPr>
                <w:rFonts w:ascii="Verdana" w:hAnsi="Verdana"/>
                <w:lang w:val="en-GB"/>
              </w:rPr>
              <w:fldChar w:fldCharType="begin">
                <w:ffData>
                  <w:name w:val="Text1"/>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fldChar w:fldCharType="end"/>
            </w:r>
            <w:r w:rsidRPr="002F19E6">
              <w:rPr>
                <w:lang w:val="en-GB"/>
              </w:rPr>
              <w:t> </w:t>
            </w:r>
          </w:p>
        </w:tc>
      </w:tr>
      <w:tr w:rsidR="00F42CFE" w:rsidRPr="002F19E6" w14:paraId="50922C72" w14:textId="77777777" w:rsidTr="005C23B7">
        <w:trPr>
          <w:trHeight w:val="300"/>
        </w:trPr>
        <w:tc>
          <w:tcPr>
            <w:tcW w:w="3554" w:type="dxa"/>
            <w:shd w:val="clear" w:color="auto" w:fill="auto"/>
            <w:noWrap/>
            <w:vAlign w:val="center"/>
            <w:hideMark/>
          </w:tcPr>
          <w:p w14:paraId="702B9771" w14:textId="77777777" w:rsidR="00F42CFE" w:rsidRPr="002F19E6" w:rsidRDefault="00F42CFE" w:rsidP="005C23B7">
            <w:pPr>
              <w:spacing w:line="240" w:lineRule="auto"/>
              <w:ind w:left="366"/>
              <w:rPr>
                <w:rFonts w:ascii="Verdana" w:eastAsia="Times New Roman" w:hAnsi="Verdana" w:cs="Times New Roman"/>
                <w:color w:val="000000"/>
                <w:sz w:val="20"/>
                <w:szCs w:val="20"/>
                <w:lang w:val="en-GB" w:eastAsia="nl-NL"/>
              </w:rPr>
            </w:pPr>
            <w:r w:rsidRPr="002F19E6">
              <w:rPr>
                <w:rFonts w:ascii="Verdana" w:eastAsia="Times New Roman" w:hAnsi="Verdana" w:cs="Times New Roman"/>
                <w:color w:val="000000"/>
                <w:sz w:val="20"/>
                <w:szCs w:val="20"/>
                <w:lang w:val="en-GB" w:eastAsia="nl-NL"/>
              </w:rPr>
              <w:t>Country:</w:t>
            </w:r>
          </w:p>
        </w:tc>
        <w:tc>
          <w:tcPr>
            <w:tcW w:w="5954" w:type="dxa"/>
            <w:gridSpan w:val="2"/>
            <w:shd w:val="clear" w:color="auto" w:fill="CCFFCC"/>
            <w:noWrap/>
            <w:vAlign w:val="center"/>
            <w:hideMark/>
          </w:tcPr>
          <w:p w14:paraId="535DCD19" w14:textId="77777777" w:rsidR="00F42CFE" w:rsidRPr="002F19E6" w:rsidRDefault="00F42CFE" w:rsidP="005C23B7">
            <w:pPr>
              <w:spacing w:line="240" w:lineRule="auto"/>
              <w:rPr>
                <w:rFonts w:ascii="Verdana" w:eastAsia="Times New Roman" w:hAnsi="Verdana" w:cs="Times New Roman"/>
                <w:color w:val="000000"/>
                <w:sz w:val="20"/>
                <w:szCs w:val="20"/>
                <w:lang w:val="en-GB" w:eastAsia="nl-NL"/>
              </w:rPr>
            </w:pPr>
            <w:r w:rsidRPr="002F19E6">
              <w:rPr>
                <w:rFonts w:ascii="Verdana" w:hAnsi="Verdana"/>
                <w:lang w:val="en-GB"/>
              </w:rPr>
              <w:fldChar w:fldCharType="begin">
                <w:ffData>
                  <w:name w:val="Text1"/>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t> </w:t>
            </w:r>
            <w:r w:rsidRPr="002F19E6">
              <w:rPr>
                <w:rFonts w:ascii="Verdana" w:hAnsi="Verdana"/>
                <w:lang w:val="en-GB"/>
              </w:rPr>
              <w:fldChar w:fldCharType="end"/>
            </w:r>
            <w:r w:rsidRPr="002F19E6">
              <w:rPr>
                <w:lang w:val="en-GB"/>
              </w:rPr>
              <w:t> </w:t>
            </w:r>
          </w:p>
        </w:tc>
      </w:tr>
      <w:tr w:rsidR="00F42CFE" w:rsidRPr="002F19E6" w14:paraId="6C12DCFD" w14:textId="77777777" w:rsidTr="005C23B7">
        <w:trPr>
          <w:trHeight w:val="300"/>
        </w:trPr>
        <w:tc>
          <w:tcPr>
            <w:tcW w:w="3554" w:type="dxa"/>
            <w:shd w:val="clear" w:color="auto" w:fill="auto"/>
            <w:noWrap/>
            <w:vAlign w:val="center"/>
          </w:tcPr>
          <w:p w14:paraId="12BFEEA1" w14:textId="77777777" w:rsidR="00F42CFE" w:rsidRPr="002F19E6" w:rsidRDefault="00F42CFE" w:rsidP="005C23B7">
            <w:pPr>
              <w:spacing w:line="240" w:lineRule="auto"/>
              <w:ind w:left="366"/>
              <w:rPr>
                <w:rFonts w:ascii="Verdana" w:eastAsia="Times New Roman" w:hAnsi="Verdana" w:cs="Times New Roman"/>
                <w:color w:val="000000"/>
                <w:sz w:val="20"/>
                <w:szCs w:val="20"/>
                <w:lang w:val="en-GB" w:eastAsia="nl-NL"/>
              </w:rPr>
            </w:pPr>
          </w:p>
        </w:tc>
        <w:tc>
          <w:tcPr>
            <w:tcW w:w="5954" w:type="dxa"/>
            <w:gridSpan w:val="2"/>
            <w:shd w:val="clear" w:color="auto" w:fill="CCFFCC"/>
            <w:noWrap/>
          </w:tcPr>
          <w:p w14:paraId="68324877" w14:textId="77777777" w:rsidR="00F42CFE" w:rsidRPr="002F19E6" w:rsidRDefault="00F42CFE" w:rsidP="005C23B7">
            <w:pPr>
              <w:spacing w:line="240" w:lineRule="auto"/>
              <w:rPr>
                <w:rFonts w:ascii="Times New Roman" w:eastAsia="Times New Roman" w:hAnsi="Times New Roman" w:cs="Times New Roman"/>
                <w:sz w:val="20"/>
                <w:szCs w:val="20"/>
                <w:lang w:val="en-GB" w:eastAsia="nl-NL"/>
              </w:rPr>
            </w:pPr>
          </w:p>
        </w:tc>
      </w:tr>
      <w:tr w:rsidR="00F42CFE" w:rsidRPr="002F19E6" w14:paraId="5BD53E7B" w14:textId="77777777" w:rsidTr="005C23B7">
        <w:trPr>
          <w:trHeight w:val="300"/>
        </w:trPr>
        <w:tc>
          <w:tcPr>
            <w:tcW w:w="4121" w:type="dxa"/>
            <w:gridSpan w:val="2"/>
            <w:shd w:val="clear" w:color="auto" w:fill="auto"/>
            <w:noWrap/>
            <w:vAlign w:val="center"/>
          </w:tcPr>
          <w:p w14:paraId="2AB4B4FF" w14:textId="77777777" w:rsidR="00F42CFE" w:rsidRPr="002F19E6" w:rsidRDefault="00F42CFE" w:rsidP="005C23B7">
            <w:pPr>
              <w:spacing w:line="240" w:lineRule="auto"/>
              <w:rPr>
                <w:rFonts w:ascii="Verdana" w:eastAsia="Times New Roman" w:hAnsi="Verdana" w:cs="Times New Roman"/>
                <w:color w:val="000000"/>
                <w:sz w:val="20"/>
                <w:szCs w:val="20"/>
                <w:lang w:val="en-GB" w:eastAsia="nl-NL"/>
              </w:rPr>
            </w:pPr>
            <w:r w:rsidRPr="002F19E6">
              <w:rPr>
                <w:rFonts w:ascii="Verdana" w:eastAsia="Times New Roman" w:hAnsi="Verdana" w:cs="Times New Roman"/>
                <w:color w:val="000000"/>
                <w:sz w:val="20"/>
                <w:szCs w:val="20"/>
                <w:lang w:val="en-GB" w:eastAsia="nl-NL"/>
              </w:rPr>
              <w:t>Your input will be included in a report on the externa input, in which a reaction of the commission to your input will also be included. May your organisation and/or name be mentioned in that report? (The alternative is that you stay anonymous).</w:t>
            </w:r>
          </w:p>
          <w:p w14:paraId="71906171" w14:textId="77777777" w:rsidR="00F42CFE" w:rsidRPr="002F19E6" w:rsidRDefault="00F42CFE" w:rsidP="005C23B7">
            <w:pPr>
              <w:spacing w:line="240" w:lineRule="auto"/>
              <w:rPr>
                <w:rFonts w:ascii="Verdana" w:eastAsia="Times New Roman" w:hAnsi="Verdana" w:cs="Times New Roman"/>
                <w:color w:val="000000"/>
                <w:sz w:val="20"/>
                <w:szCs w:val="20"/>
                <w:lang w:val="en-GB" w:eastAsia="nl-NL"/>
              </w:rPr>
            </w:pPr>
            <w:r w:rsidRPr="002F19E6">
              <w:rPr>
                <w:rFonts w:ascii="Verdana" w:eastAsia="Times New Roman" w:hAnsi="Verdana" w:cs="Times New Roman"/>
                <w:color w:val="000000"/>
                <w:sz w:val="20"/>
                <w:szCs w:val="20"/>
                <w:lang w:val="en-GB" w:eastAsia="nl-NL"/>
              </w:rPr>
              <w:t>Anonymity does not apply for the commission. The commission will keep your data confidential in case you ask for this by ticking the box “no”.</w:t>
            </w:r>
          </w:p>
        </w:tc>
        <w:tc>
          <w:tcPr>
            <w:tcW w:w="5387" w:type="dxa"/>
            <w:shd w:val="clear" w:color="auto" w:fill="CCFFCC"/>
            <w:noWrap/>
          </w:tcPr>
          <w:p w14:paraId="4AF71ED7" w14:textId="77777777" w:rsidR="00F42CFE" w:rsidRPr="002F19E6" w:rsidRDefault="00F42CFE" w:rsidP="005C23B7">
            <w:pPr>
              <w:tabs>
                <w:tab w:val="left" w:pos="554"/>
              </w:tabs>
              <w:ind w:left="356" w:hanging="356"/>
              <w:rPr>
                <w:rFonts w:ascii="Verdana" w:hAnsi="Verdana"/>
                <w:lang w:val="en-GB"/>
              </w:rPr>
            </w:pPr>
            <w:r w:rsidRPr="002F19E6">
              <w:rPr>
                <w:lang w:val="en-GB"/>
              </w:rPr>
              <w:fldChar w:fldCharType="begin">
                <w:ffData>
                  <w:name w:val="Selectievakje1"/>
                  <w:enabled/>
                  <w:calcOnExit w:val="0"/>
                  <w:checkBox>
                    <w:sizeAuto/>
                    <w:default w:val="0"/>
                    <w:checked w:val="0"/>
                  </w:checkBox>
                </w:ffData>
              </w:fldChar>
            </w:r>
            <w:r w:rsidRPr="002F19E6">
              <w:rPr>
                <w:lang w:val="en-GB"/>
              </w:rPr>
              <w:instrText xml:space="preserve"> FORMCHECKBOX </w:instrText>
            </w:r>
            <w:r w:rsidR="00A7202E">
              <w:rPr>
                <w:lang w:val="en-GB"/>
              </w:rPr>
            </w:r>
            <w:r w:rsidR="00A7202E">
              <w:rPr>
                <w:lang w:val="en-GB"/>
              </w:rPr>
              <w:fldChar w:fldCharType="separate"/>
            </w:r>
            <w:r w:rsidRPr="002F19E6">
              <w:rPr>
                <w:lang w:val="en-GB"/>
              </w:rPr>
              <w:fldChar w:fldCharType="end"/>
            </w:r>
            <w:r w:rsidRPr="002F19E6">
              <w:rPr>
                <w:lang w:val="en-GB"/>
              </w:rPr>
              <w:t xml:space="preserve">  </w:t>
            </w:r>
            <w:r w:rsidRPr="002F19E6">
              <w:rPr>
                <w:rFonts w:ascii="Verdana" w:eastAsia="Times New Roman" w:hAnsi="Verdana" w:cs="Times New Roman"/>
                <w:color w:val="000000"/>
                <w:sz w:val="20"/>
                <w:szCs w:val="20"/>
                <w:lang w:val="en-GB" w:eastAsia="nl-NL"/>
              </w:rPr>
              <w:t>Yes, my organisation (or your name in case you submit input as a private person) may be mentioned in communication with the scheme administrator and on the website</w:t>
            </w:r>
          </w:p>
          <w:p w14:paraId="05670270" w14:textId="77777777" w:rsidR="00F42CFE" w:rsidRPr="002F19E6" w:rsidRDefault="00F42CFE" w:rsidP="005C23B7">
            <w:pPr>
              <w:tabs>
                <w:tab w:val="left" w:pos="554"/>
              </w:tabs>
              <w:spacing w:line="240" w:lineRule="auto"/>
              <w:ind w:left="356" w:hanging="356"/>
              <w:rPr>
                <w:rFonts w:ascii="Verdana" w:eastAsia="Times New Roman" w:hAnsi="Verdana" w:cs="Times New Roman"/>
                <w:color w:val="000000"/>
                <w:sz w:val="20"/>
                <w:szCs w:val="20"/>
                <w:lang w:val="en-GB" w:eastAsia="nl-NL"/>
              </w:rPr>
            </w:pPr>
            <w:r w:rsidRPr="002F19E6">
              <w:rPr>
                <w:rFonts w:ascii="Verdana" w:hAnsi="Verdana"/>
                <w:lang w:val="en-GB"/>
              </w:rPr>
              <w:fldChar w:fldCharType="begin">
                <w:ffData>
                  <w:name w:val="Selectievakje1"/>
                  <w:enabled/>
                  <w:calcOnExit w:val="0"/>
                  <w:checkBox>
                    <w:sizeAuto/>
                    <w:default w:val="0"/>
                    <w:checked w:val="0"/>
                  </w:checkBox>
                </w:ffData>
              </w:fldChar>
            </w:r>
            <w:r w:rsidRPr="002F19E6">
              <w:rPr>
                <w:rFonts w:ascii="Verdana" w:hAnsi="Verdana"/>
                <w:lang w:val="en-GB"/>
              </w:rPr>
              <w:instrText xml:space="preserve"> FORMCHECKBOX </w:instrText>
            </w:r>
            <w:r w:rsidR="00A7202E">
              <w:rPr>
                <w:rFonts w:ascii="Verdana" w:hAnsi="Verdana"/>
                <w:lang w:val="en-GB"/>
              </w:rPr>
            </w:r>
            <w:r w:rsidR="00A7202E">
              <w:rPr>
                <w:rFonts w:ascii="Verdana" w:hAnsi="Verdana"/>
                <w:lang w:val="en-GB"/>
              </w:rPr>
              <w:fldChar w:fldCharType="separate"/>
            </w:r>
            <w:r w:rsidRPr="002F19E6">
              <w:rPr>
                <w:rFonts w:ascii="Verdana" w:hAnsi="Verdana"/>
                <w:lang w:val="en-GB"/>
              </w:rPr>
              <w:fldChar w:fldCharType="end"/>
            </w:r>
            <w:r w:rsidRPr="002F19E6">
              <w:rPr>
                <w:rFonts w:ascii="Verdana" w:hAnsi="Verdana"/>
                <w:lang w:val="en-GB"/>
              </w:rPr>
              <w:t xml:space="preserve"> </w:t>
            </w:r>
            <w:r w:rsidRPr="002F19E6">
              <w:rPr>
                <w:rFonts w:ascii="Verdana" w:eastAsia="Times New Roman" w:hAnsi="Verdana" w:cs="Times New Roman"/>
                <w:color w:val="000000"/>
                <w:sz w:val="20"/>
                <w:szCs w:val="20"/>
                <w:lang w:val="en-GB" w:eastAsia="nl-NL"/>
              </w:rPr>
              <w:t>No, me and my organisation wish to stay anonymous to the scheme administrator and on the website.</w:t>
            </w:r>
          </w:p>
        </w:tc>
      </w:tr>
    </w:tbl>
    <w:p w14:paraId="7FBAF6C0" w14:textId="41598E0D" w:rsidR="002E499D" w:rsidRPr="002F19E6" w:rsidRDefault="002E499D" w:rsidP="00F42CFE">
      <w:pPr>
        <w:spacing w:after="60" w:line="240" w:lineRule="auto"/>
        <w:ind w:left="-40"/>
        <w:rPr>
          <w:rFonts w:ascii="Verdana" w:hAnsi="Verdana"/>
          <w:sz w:val="20"/>
          <w:szCs w:val="20"/>
          <w:lang w:val="en-GB"/>
        </w:rPr>
      </w:pPr>
    </w:p>
    <w:p w14:paraId="42990D66" w14:textId="77777777" w:rsidR="00AC10A4" w:rsidRPr="002F19E6" w:rsidRDefault="00AC10A4">
      <w:pPr>
        <w:rPr>
          <w:rFonts w:ascii="Verdana" w:hAnsi="Verdana"/>
          <w:sz w:val="20"/>
          <w:szCs w:val="20"/>
          <w:lang w:val="en-GB"/>
        </w:rPr>
        <w:sectPr w:rsidR="00AC10A4" w:rsidRPr="002F19E6" w:rsidSect="00862993">
          <w:pgSz w:w="11907" w:h="16839" w:code="9"/>
          <w:pgMar w:top="1701" w:right="1418" w:bottom="340" w:left="1418" w:header="0" w:footer="567" w:gutter="0"/>
          <w:pgNumType w:fmt="numberInDash" w:start="1"/>
          <w:cols w:space="708"/>
          <w:docGrid w:linePitch="360"/>
        </w:sectPr>
      </w:pPr>
      <w:r w:rsidRPr="002F19E6">
        <w:rPr>
          <w:rFonts w:ascii="Verdana" w:hAnsi="Verdana"/>
          <w:sz w:val="20"/>
          <w:szCs w:val="20"/>
          <w:lang w:val="en-GB"/>
        </w:rPr>
        <w:br w:type="page"/>
      </w:r>
    </w:p>
    <w:p w14:paraId="04A3E065" w14:textId="77777777" w:rsidR="00D44432" w:rsidRPr="002F19E6" w:rsidRDefault="00D44432" w:rsidP="00660A59">
      <w:pPr>
        <w:tabs>
          <w:tab w:val="left" w:pos="709"/>
          <w:tab w:val="right" w:pos="9498"/>
        </w:tabs>
        <w:spacing w:before="40" w:line="240" w:lineRule="auto"/>
        <w:ind w:left="709" w:right="-427" w:hanging="709"/>
        <w:rPr>
          <w:rFonts w:ascii="Verdana" w:hAnsi="Verdana"/>
          <w:b/>
          <w:color w:val="4E9625"/>
          <w:sz w:val="24"/>
          <w:szCs w:val="24"/>
          <w:lang w:val="en-GB"/>
        </w:rPr>
      </w:pPr>
    </w:p>
    <w:p w14:paraId="1DE42A1B" w14:textId="6AD7D7FC" w:rsidR="007D4934" w:rsidRPr="002F19E6" w:rsidRDefault="002F19E6" w:rsidP="00660A59">
      <w:pPr>
        <w:tabs>
          <w:tab w:val="left" w:pos="709"/>
          <w:tab w:val="right" w:pos="9498"/>
        </w:tabs>
        <w:spacing w:before="40" w:line="240" w:lineRule="auto"/>
        <w:ind w:left="709" w:right="-427" w:hanging="709"/>
        <w:rPr>
          <w:rFonts w:ascii="Verdana" w:hAnsi="Verdana"/>
          <w:sz w:val="20"/>
          <w:szCs w:val="20"/>
          <w:lang w:val="en-GB"/>
        </w:rPr>
      </w:pPr>
      <w:r>
        <w:rPr>
          <w:rFonts w:ascii="Verdana" w:hAnsi="Verdana"/>
          <w:b/>
          <w:color w:val="4E9625"/>
          <w:sz w:val="24"/>
          <w:szCs w:val="24"/>
          <w:lang w:val="en-GB"/>
        </w:rPr>
        <w:t>Section</w:t>
      </w:r>
      <w:r w:rsidR="007D4934" w:rsidRPr="002F19E6">
        <w:rPr>
          <w:rFonts w:ascii="Verdana" w:hAnsi="Verdana"/>
          <w:b/>
          <w:color w:val="4E9625"/>
          <w:sz w:val="24"/>
          <w:szCs w:val="24"/>
          <w:lang w:val="en-GB"/>
        </w:rPr>
        <w:t xml:space="preserve"> B – Extern</w:t>
      </w:r>
      <w:r w:rsidR="0060650E" w:rsidRPr="002F19E6">
        <w:rPr>
          <w:rFonts w:ascii="Verdana" w:hAnsi="Verdana"/>
          <w:b/>
          <w:color w:val="4E9625"/>
          <w:sz w:val="24"/>
          <w:szCs w:val="24"/>
          <w:lang w:val="en-GB"/>
        </w:rPr>
        <w:t>al input per sustainability criterion</w:t>
      </w:r>
    </w:p>
    <w:p w14:paraId="5530161D" w14:textId="77777777" w:rsidR="00AC10A4" w:rsidRPr="002F19E6" w:rsidRDefault="00AC10A4" w:rsidP="00AC10A4">
      <w:pPr>
        <w:spacing w:after="60" w:line="240" w:lineRule="auto"/>
        <w:rPr>
          <w:rFonts w:ascii="Verdana" w:eastAsia="Times New Roman" w:hAnsi="Verdana" w:cs="Times New Roman"/>
          <w:i/>
          <w:sz w:val="20"/>
          <w:szCs w:val="20"/>
          <w:lang w:val="en-GB" w:eastAsia="nl-NL"/>
        </w:rPr>
      </w:pPr>
    </w:p>
    <w:p w14:paraId="30CD3B3D" w14:textId="77777777" w:rsidR="00D44432" w:rsidRPr="002F19E6" w:rsidRDefault="00D44432" w:rsidP="00AC10A4">
      <w:pPr>
        <w:spacing w:after="60" w:line="240" w:lineRule="auto"/>
        <w:rPr>
          <w:rFonts w:ascii="Verdana" w:eastAsia="Times New Roman" w:hAnsi="Verdana" w:cs="Times New Roman"/>
          <w:i/>
          <w:sz w:val="20"/>
          <w:szCs w:val="20"/>
          <w:lang w:val="en-GB" w:eastAsia="nl-NL"/>
        </w:rPr>
      </w:pPr>
    </w:p>
    <w:tbl>
      <w:tblPr>
        <w:tblStyle w:val="Tabelraster"/>
        <w:tblW w:w="0" w:type="auto"/>
        <w:tblInd w:w="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23"/>
        <w:gridCol w:w="9922"/>
      </w:tblGrid>
      <w:tr w:rsidR="00AC10A4" w:rsidRPr="002F19E6" w14:paraId="11286266" w14:textId="77777777" w:rsidTr="00AC10A4">
        <w:tc>
          <w:tcPr>
            <w:tcW w:w="14245" w:type="dxa"/>
            <w:gridSpan w:val="2"/>
            <w:shd w:val="clear" w:color="auto" w:fill="D9D9D9" w:themeFill="background1" w:themeFillShade="D9"/>
          </w:tcPr>
          <w:p w14:paraId="4C6671CB" w14:textId="27C8D73D" w:rsidR="00AC10A4" w:rsidRPr="002F19E6" w:rsidRDefault="00AC10A4" w:rsidP="00E520DC">
            <w:pPr>
              <w:spacing w:after="60"/>
              <w:rPr>
                <w:rFonts w:ascii="Verdana" w:hAnsi="Verdana"/>
                <w:b/>
                <w:lang w:val="en-GB"/>
              </w:rPr>
            </w:pPr>
            <w:r w:rsidRPr="002F19E6">
              <w:rPr>
                <w:rFonts w:ascii="Verdana" w:hAnsi="Verdana"/>
                <w:b/>
                <w:lang w:val="en-GB"/>
              </w:rPr>
              <w:t>B.1 Document</w:t>
            </w:r>
            <w:r w:rsidR="00E520DC" w:rsidRPr="002F19E6">
              <w:rPr>
                <w:rFonts w:ascii="Verdana" w:hAnsi="Verdana"/>
                <w:b/>
                <w:lang w:val="en-GB"/>
              </w:rPr>
              <w:t>s</w:t>
            </w:r>
          </w:p>
        </w:tc>
      </w:tr>
      <w:tr w:rsidR="00AC10A4" w:rsidRPr="002F19E6" w14:paraId="7E04234F" w14:textId="77777777" w:rsidTr="00AC10A4">
        <w:tc>
          <w:tcPr>
            <w:tcW w:w="4323" w:type="dxa"/>
          </w:tcPr>
          <w:p w14:paraId="55539AE0" w14:textId="36A75EE4" w:rsidR="00AC10A4" w:rsidRPr="002F19E6" w:rsidRDefault="00F42CFE" w:rsidP="00F42CFE">
            <w:pPr>
              <w:spacing w:after="60"/>
              <w:ind w:right="-108"/>
              <w:rPr>
                <w:rFonts w:ascii="Verdana" w:hAnsi="Verdana"/>
                <w:i/>
                <w:lang w:val="en-GB"/>
              </w:rPr>
            </w:pPr>
            <w:r w:rsidRPr="002F19E6">
              <w:rPr>
                <w:rFonts w:ascii="Verdana" w:hAnsi="Verdana"/>
                <w:i/>
                <w:lang w:val="en-GB"/>
              </w:rPr>
              <w:t>Name of document which are referred to from Table B.2 below. If useful please use numbers or codes to facilitate making references. All documents that are listed here must be send in as attachments to the completed response form.</w:t>
            </w:r>
          </w:p>
        </w:tc>
        <w:tc>
          <w:tcPr>
            <w:tcW w:w="9922" w:type="dxa"/>
            <w:shd w:val="clear" w:color="auto" w:fill="E5B8B7" w:themeFill="accent2" w:themeFillTint="66"/>
          </w:tcPr>
          <w:p w14:paraId="03696995" w14:textId="77777777" w:rsidR="00AC10A4" w:rsidRPr="002F19E6" w:rsidRDefault="00AC10A4" w:rsidP="00AC10A4">
            <w:pPr>
              <w:spacing w:after="60"/>
              <w:rPr>
                <w:rFonts w:ascii="Verdana" w:hAnsi="Verdana"/>
                <w:i/>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bl>
    <w:p w14:paraId="4093B748" w14:textId="77777777" w:rsidR="009F56AF" w:rsidRDefault="009F56AF" w:rsidP="00AC10A4">
      <w:pPr>
        <w:spacing w:after="60" w:line="240" w:lineRule="auto"/>
        <w:rPr>
          <w:rFonts w:ascii="Verdana" w:eastAsia="Times New Roman" w:hAnsi="Verdana" w:cs="Times New Roman"/>
          <w:i/>
          <w:sz w:val="20"/>
          <w:szCs w:val="20"/>
          <w:lang w:val="en-GB" w:eastAsia="nl-NL"/>
        </w:rPr>
      </w:pPr>
    </w:p>
    <w:p w14:paraId="6D715E1C" w14:textId="77777777" w:rsidR="001B66F4" w:rsidRPr="002F19E6" w:rsidRDefault="001B66F4" w:rsidP="00AC10A4">
      <w:pPr>
        <w:spacing w:after="60" w:line="240" w:lineRule="auto"/>
        <w:rPr>
          <w:rFonts w:ascii="Verdana" w:eastAsia="Times New Roman" w:hAnsi="Verdana" w:cs="Times New Roman"/>
          <w:i/>
          <w:sz w:val="20"/>
          <w:szCs w:val="20"/>
          <w:lang w:val="en-GB" w:eastAsia="nl-NL"/>
        </w:rPr>
      </w:pPr>
    </w:p>
    <w:tbl>
      <w:tblPr>
        <w:tblStyle w:val="Tabelraster"/>
        <w:tblW w:w="14245" w:type="dxa"/>
        <w:tblInd w:w="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23"/>
        <w:gridCol w:w="6095"/>
        <w:gridCol w:w="3827"/>
      </w:tblGrid>
      <w:tr w:rsidR="009F56AF" w:rsidRPr="002F19E6" w14:paraId="3F367823" w14:textId="77777777" w:rsidTr="008A39A0">
        <w:tc>
          <w:tcPr>
            <w:tcW w:w="14245" w:type="dxa"/>
            <w:gridSpan w:val="3"/>
            <w:shd w:val="clear" w:color="auto" w:fill="D9D9D9" w:themeFill="background1" w:themeFillShade="D9"/>
          </w:tcPr>
          <w:p w14:paraId="7DEB194C" w14:textId="247B9E58" w:rsidR="009F56AF" w:rsidRPr="002F19E6" w:rsidRDefault="009F56AF" w:rsidP="000A2844">
            <w:pPr>
              <w:tabs>
                <w:tab w:val="left" w:pos="529"/>
              </w:tabs>
              <w:spacing w:after="60"/>
              <w:ind w:left="529" w:hanging="529"/>
              <w:rPr>
                <w:rFonts w:ascii="Verdana" w:hAnsi="Verdana"/>
                <w:b/>
                <w:lang w:val="en-GB"/>
              </w:rPr>
            </w:pPr>
            <w:r w:rsidRPr="002F19E6">
              <w:rPr>
                <w:rFonts w:ascii="Verdana" w:hAnsi="Verdana"/>
                <w:b/>
                <w:lang w:val="en-GB"/>
              </w:rPr>
              <w:t xml:space="preserve">B.2 </w:t>
            </w:r>
            <w:r w:rsidR="00F42CFE" w:rsidRPr="002F19E6">
              <w:rPr>
                <w:rFonts w:ascii="Verdana" w:hAnsi="Verdana"/>
                <w:b/>
                <w:lang w:val="en-GB"/>
              </w:rPr>
              <w:t>More general external input</w:t>
            </w:r>
            <w:r w:rsidRPr="002F19E6">
              <w:rPr>
                <w:rFonts w:ascii="Verdana" w:hAnsi="Verdana"/>
                <w:b/>
                <w:lang w:val="en-GB"/>
              </w:rPr>
              <w:br/>
            </w:r>
            <w:r w:rsidRPr="002F19E6">
              <w:rPr>
                <w:rFonts w:ascii="Verdana" w:hAnsi="Verdana"/>
                <w:lang w:val="en-GB"/>
              </w:rPr>
              <w:t>(</w:t>
            </w:r>
            <w:r w:rsidR="000A2844" w:rsidRPr="002F19E6">
              <w:rPr>
                <w:rFonts w:ascii="Verdana" w:hAnsi="Verdana"/>
                <w:lang w:val="en-GB"/>
              </w:rPr>
              <w:t>This can only be considered by the commission as part of the assessment  in case the external input applies to one or a number of individual sustainability criteria</w:t>
            </w:r>
            <w:r w:rsidRPr="002F19E6">
              <w:rPr>
                <w:rFonts w:ascii="Verdana" w:hAnsi="Verdana"/>
                <w:lang w:val="en-GB"/>
              </w:rPr>
              <w:t>)</w:t>
            </w:r>
          </w:p>
        </w:tc>
      </w:tr>
      <w:tr w:rsidR="009F56AF" w:rsidRPr="002F19E6" w14:paraId="7359AE98" w14:textId="77777777" w:rsidTr="00BA6705">
        <w:tc>
          <w:tcPr>
            <w:tcW w:w="4323" w:type="dxa"/>
            <w:tcBorders>
              <w:bottom w:val="single" w:sz="4" w:space="0" w:color="BFBFBF" w:themeColor="background1" w:themeShade="BF"/>
            </w:tcBorders>
            <w:shd w:val="clear" w:color="auto" w:fill="D9D9D9" w:themeFill="background1" w:themeFillShade="D9"/>
            <w:vAlign w:val="center"/>
          </w:tcPr>
          <w:p w14:paraId="27ABB68D" w14:textId="4F42CD4A" w:rsidR="009F56AF" w:rsidRPr="002F19E6" w:rsidRDefault="00F42CFE" w:rsidP="00F42CFE">
            <w:pPr>
              <w:spacing w:after="60"/>
              <w:rPr>
                <w:rFonts w:ascii="Verdana" w:hAnsi="Verdana"/>
                <w:u w:val="single"/>
                <w:lang w:val="en-GB"/>
              </w:rPr>
            </w:pPr>
            <w:r w:rsidRPr="002F19E6">
              <w:rPr>
                <w:rFonts w:ascii="Verdana" w:hAnsi="Verdana"/>
                <w:u w:val="single"/>
                <w:lang w:val="en-GB"/>
              </w:rPr>
              <w:t>Overarching subject</w:t>
            </w:r>
            <w:r w:rsidRPr="002F19E6">
              <w:rPr>
                <w:rFonts w:ascii="Verdana" w:hAnsi="Verdana"/>
                <w:u w:val="single"/>
                <w:lang w:val="en-GB"/>
              </w:rPr>
              <w:br/>
            </w:r>
            <w:r w:rsidR="009F56AF" w:rsidRPr="002F19E6">
              <w:rPr>
                <w:rFonts w:ascii="Verdana" w:hAnsi="Verdana"/>
                <w:u w:val="single"/>
                <w:lang w:val="en-GB"/>
              </w:rPr>
              <w:t>(</w:t>
            </w:r>
            <w:r w:rsidRPr="002F19E6">
              <w:rPr>
                <w:rFonts w:ascii="Verdana" w:hAnsi="Verdana"/>
                <w:u w:val="single"/>
                <w:lang w:val="en-GB"/>
              </w:rPr>
              <w:t>sustainability criteria</w:t>
            </w:r>
            <w:r w:rsidR="009F56AF" w:rsidRPr="002F19E6">
              <w:rPr>
                <w:rFonts w:ascii="Verdana" w:hAnsi="Verdana"/>
                <w:u w:val="single"/>
                <w:lang w:val="en-GB"/>
              </w:rPr>
              <w:t>)</w:t>
            </w:r>
          </w:p>
        </w:tc>
        <w:tc>
          <w:tcPr>
            <w:tcW w:w="6095" w:type="dxa"/>
            <w:tcBorders>
              <w:bottom w:val="single" w:sz="4" w:space="0" w:color="BFBFBF" w:themeColor="background1" w:themeShade="BF"/>
            </w:tcBorders>
            <w:shd w:val="clear" w:color="auto" w:fill="D9D9D9" w:themeFill="background1" w:themeFillShade="D9"/>
            <w:vAlign w:val="center"/>
          </w:tcPr>
          <w:p w14:paraId="0186FEEA" w14:textId="4CDA2A3C" w:rsidR="009F56AF" w:rsidRPr="002F19E6" w:rsidRDefault="008D2D87" w:rsidP="008A39A0">
            <w:pPr>
              <w:spacing w:after="60"/>
              <w:rPr>
                <w:rFonts w:ascii="Verdana" w:hAnsi="Verdana"/>
                <w:lang w:val="en-GB"/>
              </w:rPr>
            </w:pPr>
            <w:r w:rsidRPr="002F19E6">
              <w:rPr>
                <w:rFonts w:ascii="Verdana" w:hAnsi="Verdana"/>
                <w:u w:val="single"/>
                <w:lang w:val="en-GB"/>
              </w:rPr>
              <w:t>External input</w:t>
            </w:r>
          </w:p>
        </w:tc>
        <w:tc>
          <w:tcPr>
            <w:tcW w:w="3827" w:type="dxa"/>
            <w:tcBorders>
              <w:bottom w:val="single" w:sz="4" w:space="0" w:color="BFBFBF" w:themeColor="background1" w:themeShade="BF"/>
            </w:tcBorders>
            <w:shd w:val="clear" w:color="auto" w:fill="D9D9D9" w:themeFill="background1" w:themeFillShade="D9"/>
            <w:vAlign w:val="center"/>
          </w:tcPr>
          <w:p w14:paraId="32EE199F" w14:textId="62F84BAB" w:rsidR="009F56AF" w:rsidRPr="002F19E6" w:rsidRDefault="00BA6705" w:rsidP="008A39A0">
            <w:pPr>
              <w:spacing w:after="60"/>
              <w:rPr>
                <w:rFonts w:ascii="Verdana" w:hAnsi="Verdana"/>
                <w:u w:val="single"/>
                <w:lang w:val="en-GB"/>
              </w:rPr>
            </w:pPr>
            <w:r w:rsidRPr="002F19E6">
              <w:rPr>
                <w:rFonts w:ascii="Verdana" w:hAnsi="Verdana"/>
                <w:u w:val="single"/>
                <w:lang w:val="en-GB"/>
              </w:rPr>
              <w:t>Evidence or source (please refer to documents in table B.1 and include page- or paragraph number)</w:t>
            </w:r>
          </w:p>
        </w:tc>
      </w:tr>
      <w:tr w:rsidR="009F56AF" w:rsidRPr="002F19E6" w14:paraId="70133ADC" w14:textId="77777777" w:rsidTr="00BA6705">
        <w:tc>
          <w:tcPr>
            <w:tcW w:w="4323" w:type="dxa"/>
            <w:tcBorders>
              <w:bottom w:val="single" w:sz="4" w:space="0" w:color="BFBFBF" w:themeColor="background1" w:themeShade="BF"/>
            </w:tcBorders>
            <w:shd w:val="clear" w:color="auto" w:fill="FFFFFF" w:themeFill="background1"/>
          </w:tcPr>
          <w:p w14:paraId="528BEDA6" w14:textId="51703765" w:rsidR="009F56AF" w:rsidRPr="002F19E6" w:rsidRDefault="000A2844" w:rsidP="000A2844">
            <w:pPr>
              <w:spacing w:before="120" w:after="120"/>
              <w:rPr>
                <w:rFonts w:ascii="Verdana" w:eastAsiaTheme="minorHAnsi" w:hAnsi="Verdana" w:cstheme="minorBidi"/>
                <w:bCs/>
                <w:sz w:val="18"/>
                <w:szCs w:val="18"/>
                <w:lang w:val="en-GB" w:eastAsia="en-US"/>
              </w:rPr>
            </w:pPr>
            <w:r w:rsidRPr="002F19E6">
              <w:rPr>
                <w:rFonts w:ascii="Verdana" w:hAnsi="Verdana"/>
                <w:bCs/>
                <w:sz w:val="18"/>
                <w:szCs w:val="18"/>
                <w:lang w:val="en-GB"/>
              </w:rPr>
              <w:t>GHG emissions, carbon sinks, carbon debt and land use change</w:t>
            </w:r>
            <w:r w:rsidR="00440336" w:rsidRPr="002F19E6">
              <w:rPr>
                <w:rFonts w:ascii="Verdana" w:hAnsi="Verdana"/>
                <w:bCs/>
                <w:sz w:val="18"/>
                <w:szCs w:val="18"/>
                <w:lang w:val="en-GB"/>
              </w:rPr>
              <w:t xml:space="preserve"> </w:t>
            </w:r>
            <w:r w:rsidR="00440336" w:rsidRPr="002F19E6">
              <w:rPr>
                <w:rFonts w:ascii="Verdana" w:hAnsi="Verdana"/>
                <w:bCs/>
                <w:sz w:val="18"/>
                <w:szCs w:val="18"/>
                <w:lang w:val="en-GB"/>
              </w:rPr>
              <w:br/>
              <w:t>(</w:t>
            </w:r>
            <w:r w:rsidRPr="002F19E6">
              <w:rPr>
                <w:rFonts w:ascii="Verdana" w:hAnsi="Verdana"/>
                <w:bCs/>
                <w:sz w:val="18"/>
                <w:szCs w:val="18"/>
                <w:lang w:val="en-GB"/>
              </w:rPr>
              <w:t>sustainability criteria</w:t>
            </w:r>
            <w:r w:rsidR="00440336" w:rsidRPr="002F19E6">
              <w:rPr>
                <w:rFonts w:ascii="Verdana" w:hAnsi="Verdana"/>
                <w:bCs/>
                <w:sz w:val="18"/>
                <w:szCs w:val="18"/>
                <w:lang w:val="en-GB"/>
              </w:rPr>
              <w:t xml:space="preserve"> 1.1 </w:t>
            </w:r>
            <w:r w:rsidRPr="002F19E6">
              <w:rPr>
                <w:rFonts w:ascii="Verdana" w:hAnsi="Verdana"/>
                <w:bCs/>
                <w:sz w:val="18"/>
                <w:szCs w:val="18"/>
                <w:lang w:val="en-GB"/>
              </w:rPr>
              <w:t>and</w:t>
            </w:r>
            <w:r w:rsidR="00440336" w:rsidRPr="002F19E6">
              <w:rPr>
                <w:rFonts w:ascii="Verdana" w:hAnsi="Verdana"/>
                <w:bCs/>
                <w:sz w:val="18"/>
                <w:szCs w:val="18"/>
                <w:lang w:val="en-GB"/>
              </w:rPr>
              <w:t xml:space="preserve"> 3.1 </w:t>
            </w:r>
            <w:r w:rsidRPr="002F19E6">
              <w:rPr>
                <w:rFonts w:ascii="Verdana" w:hAnsi="Verdana"/>
                <w:bCs/>
                <w:sz w:val="18"/>
                <w:szCs w:val="18"/>
                <w:lang w:val="en-GB"/>
              </w:rPr>
              <w:t>-</w:t>
            </w:r>
            <w:r w:rsidR="00440336" w:rsidRPr="002F19E6">
              <w:rPr>
                <w:rFonts w:ascii="Verdana" w:hAnsi="Verdana"/>
                <w:bCs/>
                <w:sz w:val="18"/>
                <w:szCs w:val="18"/>
                <w:lang w:val="en-GB"/>
              </w:rPr>
              <w:t xml:space="preserve"> 5.1)</w:t>
            </w:r>
          </w:p>
        </w:tc>
        <w:tc>
          <w:tcPr>
            <w:tcW w:w="6095" w:type="dxa"/>
            <w:tcBorders>
              <w:bottom w:val="single" w:sz="4" w:space="0" w:color="BFBFBF" w:themeColor="background1" w:themeShade="BF"/>
            </w:tcBorders>
            <w:shd w:val="clear" w:color="auto" w:fill="FFFFCC"/>
          </w:tcPr>
          <w:p w14:paraId="5D28D53E" w14:textId="77777777" w:rsidR="009F56AF" w:rsidRPr="002F19E6" w:rsidRDefault="009F56AF" w:rsidP="000A2844">
            <w:pPr>
              <w:spacing w:before="120" w:after="120"/>
              <w:rPr>
                <w:rFonts w:ascii="Verdana" w:eastAsiaTheme="minorHAnsi" w:hAnsi="Verdana" w:cstheme="minorBidi"/>
                <w:sz w:val="22"/>
                <w:szCs w:val="22"/>
                <w:lang w:val="en-GB" w:eastAsia="en-US"/>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tcBorders>
              <w:bottom w:val="single" w:sz="4" w:space="0" w:color="BFBFBF" w:themeColor="background1" w:themeShade="BF"/>
            </w:tcBorders>
            <w:shd w:val="clear" w:color="auto" w:fill="FFFFCC"/>
          </w:tcPr>
          <w:p w14:paraId="0289807F" w14:textId="77777777" w:rsidR="009F56AF" w:rsidRPr="002F19E6" w:rsidRDefault="009F56AF" w:rsidP="000A2844">
            <w:pPr>
              <w:spacing w:before="120" w:after="120"/>
              <w:rPr>
                <w:rFonts w:asciiTheme="minorHAnsi" w:eastAsiaTheme="minorHAnsi" w:hAnsiTheme="minorHAnsi" w:cstheme="minorBidi"/>
                <w:sz w:val="22"/>
                <w:szCs w:val="22"/>
                <w:lang w:val="en-GB" w:eastAsia="en-US"/>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9F56AF" w:rsidRPr="002F19E6" w14:paraId="41932182" w14:textId="77777777" w:rsidTr="00BA6705">
        <w:tc>
          <w:tcPr>
            <w:tcW w:w="4323" w:type="dxa"/>
            <w:shd w:val="clear" w:color="auto" w:fill="FFFFFF" w:themeFill="background1"/>
          </w:tcPr>
          <w:p w14:paraId="2CC60901" w14:textId="52212B4F" w:rsidR="009F56AF" w:rsidRPr="002F19E6" w:rsidRDefault="000A2844" w:rsidP="000A2844">
            <w:pPr>
              <w:tabs>
                <w:tab w:val="left" w:pos="2565"/>
              </w:tabs>
              <w:spacing w:before="120" w:after="120"/>
              <w:rPr>
                <w:rFonts w:ascii="Verdana" w:eastAsiaTheme="minorHAnsi" w:hAnsi="Verdana" w:cstheme="minorBidi"/>
                <w:sz w:val="18"/>
                <w:szCs w:val="18"/>
                <w:lang w:val="en-GB" w:eastAsia="en-US"/>
              </w:rPr>
            </w:pPr>
            <w:r w:rsidRPr="002F19E6">
              <w:rPr>
                <w:rFonts w:ascii="Verdana" w:hAnsi="Verdana"/>
                <w:sz w:val="18"/>
                <w:szCs w:val="18"/>
                <w:lang w:val="en-GB"/>
              </w:rPr>
              <w:t>Soil quality and sustainable forest management</w:t>
            </w:r>
            <w:r w:rsidR="00440336" w:rsidRPr="002F19E6">
              <w:rPr>
                <w:rFonts w:ascii="Verdana" w:hAnsi="Verdana"/>
                <w:sz w:val="18"/>
                <w:szCs w:val="18"/>
                <w:lang w:val="en-GB"/>
              </w:rPr>
              <w:br/>
              <w:t>(</w:t>
            </w:r>
            <w:r w:rsidRPr="002F19E6">
              <w:rPr>
                <w:rFonts w:ascii="Verdana" w:hAnsi="Verdana"/>
                <w:sz w:val="18"/>
                <w:szCs w:val="18"/>
                <w:lang w:val="en-GB"/>
              </w:rPr>
              <w:t xml:space="preserve">sustainability criteria </w:t>
            </w:r>
            <w:r w:rsidR="00440336" w:rsidRPr="002F19E6">
              <w:rPr>
                <w:rFonts w:ascii="Verdana" w:hAnsi="Verdana"/>
                <w:sz w:val="18"/>
                <w:szCs w:val="18"/>
                <w:lang w:val="en-GB"/>
              </w:rPr>
              <w:t>2</w:t>
            </w:r>
            <w:r w:rsidRPr="002F19E6">
              <w:rPr>
                <w:rFonts w:ascii="Verdana" w:hAnsi="Verdana"/>
                <w:sz w:val="18"/>
                <w:szCs w:val="18"/>
                <w:lang w:val="en-GB"/>
              </w:rPr>
              <w:t>.</w:t>
            </w:r>
            <w:r w:rsidR="00440336" w:rsidRPr="002F19E6">
              <w:rPr>
                <w:rFonts w:ascii="Verdana" w:hAnsi="Verdana"/>
                <w:sz w:val="18"/>
                <w:szCs w:val="18"/>
                <w:lang w:val="en-GB"/>
              </w:rPr>
              <w:t xml:space="preserve">1 </w:t>
            </w:r>
            <w:r w:rsidRPr="002F19E6">
              <w:rPr>
                <w:rFonts w:ascii="Verdana" w:hAnsi="Verdana"/>
                <w:sz w:val="18"/>
                <w:szCs w:val="18"/>
                <w:lang w:val="en-GB"/>
              </w:rPr>
              <w:t>and</w:t>
            </w:r>
            <w:r w:rsidR="00440336" w:rsidRPr="002F19E6">
              <w:rPr>
                <w:rFonts w:ascii="Verdana" w:hAnsi="Verdana"/>
                <w:sz w:val="18"/>
                <w:szCs w:val="18"/>
                <w:lang w:val="en-GB"/>
              </w:rPr>
              <w:t xml:space="preserve"> 6.1 </w:t>
            </w:r>
            <w:r w:rsidRPr="002F19E6">
              <w:rPr>
                <w:rFonts w:ascii="Verdana" w:hAnsi="Verdana"/>
                <w:sz w:val="18"/>
                <w:szCs w:val="18"/>
                <w:lang w:val="en-GB"/>
              </w:rPr>
              <w:t>-</w:t>
            </w:r>
            <w:r w:rsidR="00440336" w:rsidRPr="002F19E6">
              <w:rPr>
                <w:rFonts w:ascii="Verdana" w:hAnsi="Verdana"/>
                <w:sz w:val="18"/>
                <w:szCs w:val="18"/>
                <w:lang w:val="en-GB"/>
              </w:rPr>
              <w:t xml:space="preserve"> 10.5)</w:t>
            </w:r>
          </w:p>
        </w:tc>
        <w:tc>
          <w:tcPr>
            <w:tcW w:w="6095" w:type="dxa"/>
            <w:shd w:val="clear" w:color="auto" w:fill="FFFFCC"/>
          </w:tcPr>
          <w:p w14:paraId="44543851" w14:textId="77777777" w:rsidR="009F56AF" w:rsidRPr="002F19E6" w:rsidRDefault="009F56AF" w:rsidP="000A2844">
            <w:pPr>
              <w:spacing w:before="120" w:after="120"/>
              <w:rPr>
                <w:rFonts w:ascii="Verdana" w:eastAsiaTheme="minorHAnsi" w:hAnsi="Verdana" w:cstheme="minorBidi"/>
                <w:sz w:val="18"/>
                <w:szCs w:val="18"/>
                <w:lang w:val="en-GB" w:eastAsia="en-US"/>
              </w:rPr>
            </w:pPr>
            <w:r w:rsidRPr="002F19E6">
              <w:rPr>
                <w:rFonts w:ascii="Verdana" w:hAnsi="Verdana"/>
                <w:sz w:val="18"/>
                <w:szCs w:val="18"/>
                <w:lang w:val="en-GB"/>
              </w:rPr>
              <w:fldChar w:fldCharType="begin">
                <w:ffData>
                  <w:name w:val=""/>
                  <w:enabled/>
                  <w:calcOnExit w:val="0"/>
                  <w:textInput/>
                </w:ffData>
              </w:fldChar>
            </w:r>
            <w:r w:rsidRPr="002F19E6">
              <w:rPr>
                <w:rFonts w:ascii="Verdana" w:hAnsi="Verdana"/>
                <w:sz w:val="18"/>
                <w:szCs w:val="18"/>
                <w:lang w:val="en-GB"/>
              </w:rPr>
              <w:instrText xml:space="preserve"> FORMTEXT </w:instrText>
            </w:r>
            <w:r w:rsidRPr="002F19E6">
              <w:rPr>
                <w:rFonts w:ascii="Verdana" w:hAnsi="Verdana"/>
                <w:sz w:val="18"/>
                <w:szCs w:val="18"/>
                <w:lang w:val="en-GB"/>
              </w:rPr>
            </w:r>
            <w:r w:rsidRPr="002F19E6">
              <w:rPr>
                <w:rFonts w:ascii="Verdana" w:hAnsi="Verdana"/>
                <w:sz w:val="18"/>
                <w:szCs w:val="18"/>
                <w:lang w:val="en-GB"/>
              </w:rPr>
              <w:fldChar w:fldCharType="separate"/>
            </w:r>
            <w:r w:rsidRPr="002F19E6">
              <w:rPr>
                <w:rFonts w:ascii="Verdana" w:hAnsi="Verdana"/>
                <w:sz w:val="18"/>
                <w:szCs w:val="18"/>
                <w:lang w:val="en-GB"/>
              </w:rPr>
              <w:t> </w:t>
            </w:r>
            <w:r w:rsidRPr="002F19E6">
              <w:rPr>
                <w:rFonts w:ascii="Verdana" w:hAnsi="Verdana"/>
                <w:sz w:val="18"/>
                <w:szCs w:val="18"/>
                <w:lang w:val="en-GB"/>
              </w:rPr>
              <w:t> </w:t>
            </w:r>
            <w:r w:rsidRPr="002F19E6">
              <w:rPr>
                <w:rFonts w:ascii="Verdana" w:hAnsi="Verdana"/>
                <w:sz w:val="18"/>
                <w:szCs w:val="18"/>
                <w:lang w:val="en-GB"/>
              </w:rPr>
              <w:t> </w:t>
            </w:r>
            <w:r w:rsidRPr="002F19E6">
              <w:rPr>
                <w:rFonts w:ascii="Verdana" w:hAnsi="Verdana"/>
                <w:sz w:val="18"/>
                <w:szCs w:val="18"/>
                <w:lang w:val="en-GB"/>
              </w:rPr>
              <w:t> </w:t>
            </w:r>
            <w:r w:rsidRPr="002F19E6">
              <w:rPr>
                <w:rFonts w:ascii="Verdana" w:hAnsi="Verdana"/>
                <w:sz w:val="18"/>
                <w:szCs w:val="18"/>
                <w:lang w:val="en-GB"/>
              </w:rPr>
              <w:t> </w:t>
            </w:r>
            <w:r w:rsidRPr="002F19E6">
              <w:rPr>
                <w:rFonts w:ascii="Verdana" w:hAnsi="Verdana"/>
                <w:sz w:val="18"/>
                <w:szCs w:val="18"/>
                <w:lang w:val="en-GB"/>
              </w:rPr>
              <w:fldChar w:fldCharType="end"/>
            </w:r>
          </w:p>
        </w:tc>
        <w:tc>
          <w:tcPr>
            <w:tcW w:w="3827" w:type="dxa"/>
            <w:shd w:val="clear" w:color="auto" w:fill="FFFFCC"/>
          </w:tcPr>
          <w:p w14:paraId="6E0143CE" w14:textId="77777777" w:rsidR="009F56AF" w:rsidRPr="002F19E6" w:rsidRDefault="009F56AF" w:rsidP="000A2844">
            <w:pPr>
              <w:spacing w:before="120" w:after="120"/>
              <w:rPr>
                <w:rFonts w:ascii="Verdana" w:eastAsiaTheme="minorHAnsi" w:hAnsi="Verdana" w:cstheme="minorBidi"/>
                <w:sz w:val="18"/>
                <w:szCs w:val="18"/>
                <w:lang w:val="en-GB" w:eastAsia="en-US"/>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440336" w:rsidRPr="002F19E6" w14:paraId="05A7400A" w14:textId="77777777" w:rsidTr="00BA6705">
        <w:tc>
          <w:tcPr>
            <w:tcW w:w="4323" w:type="dxa"/>
            <w:shd w:val="clear" w:color="auto" w:fill="FFFFFF" w:themeFill="background1"/>
          </w:tcPr>
          <w:p w14:paraId="447952D1" w14:textId="5FE6992B" w:rsidR="00440336" w:rsidRPr="002F19E6" w:rsidRDefault="000A2844" w:rsidP="000A2844">
            <w:pPr>
              <w:tabs>
                <w:tab w:val="left" w:pos="2565"/>
              </w:tabs>
              <w:spacing w:before="120" w:after="120"/>
              <w:rPr>
                <w:rFonts w:ascii="Verdana" w:eastAsiaTheme="minorHAnsi" w:hAnsi="Verdana" w:cstheme="minorBidi"/>
                <w:sz w:val="18"/>
                <w:szCs w:val="18"/>
                <w:lang w:val="en-GB" w:eastAsia="en-US"/>
              </w:rPr>
            </w:pPr>
            <w:r w:rsidRPr="002F19E6">
              <w:rPr>
                <w:rFonts w:ascii="Verdana" w:hAnsi="Verdana"/>
                <w:sz w:val="18"/>
                <w:szCs w:val="18"/>
                <w:lang w:val="en-GB"/>
              </w:rPr>
              <w:t>Management by a group or regional association</w:t>
            </w:r>
            <w:r w:rsidR="00440336" w:rsidRPr="002F19E6">
              <w:rPr>
                <w:rFonts w:ascii="Verdana" w:hAnsi="Verdana"/>
                <w:sz w:val="18"/>
                <w:szCs w:val="18"/>
                <w:lang w:val="en-GB"/>
              </w:rPr>
              <w:br/>
              <w:t>(</w:t>
            </w:r>
            <w:r w:rsidRPr="002F19E6">
              <w:rPr>
                <w:rFonts w:ascii="Verdana" w:hAnsi="Verdana"/>
                <w:sz w:val="18"/>
                <w:szCs w:val="18"/>
                <w:lang w:val="en-GB"/>
              </w:rPr>
              <w:t>sustainability criteria</w:t>
            </w:r>
            <w:r w:rsidR="00440336" w:rsidRPr="002F19E6">
              <w:rPr>
                <w:rFonts w:ascii="Verdana" w:hAnsi="Verdana"/>
                <w:sz w:val="18"/>
                <w:szCs w:val="18"/>
                <w:lang w:val="en-GB"/>
              </w:rPr>
              <w:t xml:space="preserve"> 11.1 </w:t>
            </w:r>
            <w:r w:rsidRPr="002F19E6">
              <w:rPr>
                <w:rFonts w:ascii="Verdana" w:hAnsi="Verdana"/>
                <w:sz w:val="18"/>
                <w:szCs w:val="18"/>
                <w:lang w:val="en-GB"/>
              </w:rPr>
              <w:t>and</w:t>
            </w:r>
            <w:r w:rsidR="00440336" w:rsidRPr="002F19E6">
              <w:rPr>
                <w:rFonts w:ascii="Verdana" w:hAnsi="Verdana"/>
                <w:sz w:val="18"/>
                <w:szCs w:val="18"/>
                <w:lang w:val="en-GB"/>
              </w:rPr>
              <w:t xml:space="preserve"> 11.2)</w:t>
            </w:r>
          </w:p>
        </w:tc>
        <w:tc>
          <w:tcPr>
            <w:tcW w:w="6095" w:type="dxa"/>
            <w:shd w:val="clear" w:color="auto" w:fill="FFFFCC"/>
          </w:tcPr>
          <w:p w14:paraId="7D6AE68D" w14:textId="77777777" w:rsidR="00440336" w:rsidRPr="002F19E6" w:rsidRDefault="00440336" w:rsidP="008A39A0">
            <w:pPr>
              <w:spacing w:before="120" w:after="120"/>
              <w:rPr>
                <w:rFonts w:ascii="Verdana" w:hAnsi="Verdana"/>
                <w:sz w:val="18"/>
                <w:szCs w:val="18"/>
                <w:lang w:val="en-GB"/>
              </w:rPr>
            </w:pPr>
            <w:r w:rsidRPr="002F19E6">
              <w:rPr>
                <w:rFonts w:ascii="Verdana" w:hAnsi="Verdana"/>
                <w:sz w:val="18"/>
                <w:szCs w:val="18"/>
                <w:lang w:val="en-GB"/>
              </w:rPr>
              <w:fldChar w:fldCharType="begin">
                <w:ffData>
                  <w:name w:val=""/>
                  <w:enabled/>
                  <w:calcOnExit w:val="0"/>
                  <w:textInput/>
                </w:ffData>
              </w:fldChar>
            </w:r>
            <w:r w:rsidRPr="002F19E6">
              <w:rPr>
                <w:rFonts w:ascii="Verdana" w:hAnsi="Verdana"/>
                <w:sz w:val="18"/>
                <w:szCs w:val="18"/>
                <w:lang w:val="en-GB"/>
              </w:rPr>
              <w:instrText xml:space="preserve"> FORMTEXT </w:instrText>
            </w:r>
            <w:r w:rsidRPr="002F19E6">
              <w:rPr>
                <w:rFonts w:ascii="Verdana" w:hAnsi="Verdana"/>
                <w:sz w:val="18"/>
                <w:szCs w:val="18"/>
                <w:lang w:val="en-GB"/>
              </w:rPr>
            </w:r>
            <w:r w:rsidRPr="002F19E6">
              <w:rPr>
                <w:rFonts w:ascii="Verdana" w:hAnsi="Verdana"/>
                <w:sz w:val="18"/>
                <w:szCs w:val="18"/>
                <w:lang w:val="en-GB"/>
              </w:rPr>
              <w:fldChar w:fldCharType="separate"/>
            </w:r>
            <w:r w:rsidRPr="002F19E6">
              <w:rPr>
                <w:rFonts w:ascii="Verdana" w:hAnsi="Verdana"/>
                <w:sz w:val="18"/>
                <w:szCs w:val="18"/>
                <w:lang w:val="en-GB"/>
              </w:rPr>
              <w:t> </w:t>
            </w:r>
            <w:r w:rsidRPr="002F19E6">
              <w:rPr>
                <w:rFonts w:ascii="Verdana" w:hAnsi="Verdana"/>
                <w:sz w:val="18"/>
                <w:szCs w:val="18"/>
                <w:lang w:val="en-GB"/>
              </w:rPr>
              <w:t> </w:t>
            </w:r>
            <w:r w:rsidRPr="002F19E6">
              <w:rPr>
                <w:rFonts w:ascii="Verdana" w:hAnsi="Verdana"/>
                <w:sz w:val="18"/>
                <w:szCs w:val="18"/>
                <w:lang w:val="en-GB"/>
              </w:rPr>
              <w:t> </w:t>
            </w:r>
            <w:r w:rsidRPr="002F19E6">
              <w:rPr>
                <w:rFonts w:ascii="Verdana" w:hAnsi="Verdana"/>
                <w:sz w:val="18"/>
                <w:szCs w:val="18"/>
                <w:lang w:val="en-GB"/>
              </w:rPr>
              <w:t> </w:t>
            </w:r>
            <w:r w:rsidRPr="002F19E6">
              <w:rPr>
                <w:rFonts w:ascii="Verdana" w:hAnsi="Verdana"/>
                <w:sz w:val="18"/>
                <w:szCs w:val="18"/>
                <w:lang w:val="en-GB"/>
              </w:rPr>
              <w:t> </w:t>
            </w:r>
            <w:r w:rsidRPr="002F19E6">
              <w:rPr>
                <w:rFonts w:ascii="Verdana" w:hAnsi="Verdana"/>
                <w:sz w:val="18"/>
                <w:szCs w:val="18"/>
                <w:lang w:val="en-GB"/>
              </w:rPr>
              <w:fldChar w:fldCharType="end"/>
            </w:r>
          </w:p>
        </w:tc>
        <w:tc>
          <w:tcPr>
            <w:tcW w:w="3827" w:type="dxa"/>
            <w:shd w:val="clear" w:color="auto" w:fill="FFFFCC"/>
          </w:tcPr>
          <w:p w14:paraId="091BAC22" w14:textId="77777777" w:rsidR="00440336" w:rsidRPr="002F19E6" w:rsidRDefault="00440336" w:rsidP="008A39A0">
            <w:pPr>
              <w:spacing w:before="120" w:after="120"/>
              <w:rPr>
                <w:rFonts w:ascii="Verdana" w:hAnsi="Verdana"/>
                <w:sz w:val="18"/>
                <w:szCs w:val="18"/>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440336" w:rsidRPr="002F19E6" w14:paraId="1EF7A046" w14:textId="77777777" w:rsidTr="00BA6705">
        <w:tc>
          <w:tcPr>
            <w:tcW w:w="4323" w:type="dxa"/>
            <w:shd w:val="clear" w:color="auto" w:fill="FFFFFF" w:themeFill="background1"/>
          </w:tcPr>
          <w:p w14:paraId="7C506F22" w14:textId="54E81CDE" w:rsidR="00440336" w:rsidRPr="002F19E6" w:rsidRDefault="00440336" w:rsidP="000A2844">
            <w:pPr>
              <w:tabs>
                <w:tab w:val="left" w:pos="2565"/>
              </w:tabs>
              <w:spacing w:before="120" w:after="120"/>
              <w:rPr>
                <w:rFonts w:ascii="Verdana" w:eastAsiaTheme="minorHAnsi" w:hAnsi="Verdana" w:cstheme="minorBidi"/>
                <w:sz w:val="18"/>
                <w:szCs w:val="18"/>
                <w:lang w:val="en-GB" w:eastAsia="en-US"/>
              </w:rPr>
            </w:pPr>
            <w:r w:rsidRPr="002F19E6">
              <w:rPr>
                <w:rFonts w:ascii="Verdana" w:hAnsi="Verdana"/>
                <w:sz w:val="18"/>
                <w:szCs w:val="18"/>
                <w:lang w:val="en-GB"/>
              </w:rPr>
              <w:t>Chain-of-Custody</w:t>
            </w:r>
            <w:r w:rsidRPr="002F19E6">
              <w:rPr>
                <w:rFonts w:ascii="Verdana" w:hAnsi="Verdana"/>
                <w:sz w:val="18"/>
                <w:szCs w:val="18"/>
                <w:lang w:val="en-GB"/>
              </w:rPr>
              <w:br/>
              <w:t>(</w:t>
            </w:r>
            <w:r w:rsidR="000A2844" w:rsidRPr="002F19E6">
              <w:rPr>
                <w:rFonts w:ascii="Verdana" w:hAnsi="Verdana"/>
                <w:sz w:val="18"/>
                <w:szCs w:val="18"/>
                <w:lang w:val="en-GB"/>
              </w:rPr>
              <w:t xml:space="preserve">sustainability criteria </w:t>
            </w:r>
            <w:r w:rsidRPr="002F19E6">
              <w:rPr>
                <w:rFonts w:ascii="Verdana" w:hAnsi="Verdana"/>
                <w:sz w:val="18"/>
                <w:szCs w:val="18"/>
                <w:lang w:val="en-GB"/>
              </w:rPr>
              <w:t xml:space="preserve">12.1 </w:t>
            </w:r>
            <w:r w:rsidR="000A2844" w:rsidRPr="002F19E6">
              <w:rPr>
                <w:rFonts w:ascii="Verdana" w:hAnsi="Verdana"/>
                <w:sz w:val="18"/>
                <w:szCs w:val="18"/>
                <w:lang w:val="en-GB"/>
              </w:rPr>
              <w:t>-</w:t>
            </w:r>
            <w:r w:rsidRPr="002F19E6">
              <w:rPr>
                <w:rFonts w:ascii="Verdana" w:hAnsi="Verdana"/>
                <w:sz w:val="18"/>
                <w:szCs w:val="18"/>
                <w:lang w:val="en-GB"/>
              </w:rPr>
              <w:t xml:space="preserve"> 13.3)</w:t>
            </w:r>
          </w:p>
        </w:tc>
        <w:tc>
          <w:tcPr>
            <w:tcW w:w="6095" w:type="dxa"/>
            <w:shd w:val="clear" w:color="auto" w:fill="FFFFCC"/>
          </w:tcPr>
          <w:p w14:paraId="34C471B3" w14:textId="77777777" w:rsidR="00440336" w:rsidRPr="002F19E6" w:rsidRDefault="00440336" w:rsidP="008A39A0">
            <w:pPr>
              <w:spacing w:before="120" w:after="120"/>
              <w:rPr>
                <w:rFonts w:ascii="Verdana" w:hAnsi="Verdana"/>
                <w:sz w:val="18"/>
                <w:szCs w:val="18"/>
                <w:lang w:val="en-GB"/>
              </w:rPr>
            </w:pPr>
            <w:r w:rsidRPr="002F19E6">
              <w:rPr>
                <w:rFonts w:ascii="Verdana" w:hAnsi="Verdana"/>
                <w:sz w:val="18"/>
                <w:szCs w:val="18"/>
                <w:lang w:val="en-GB"/>
              </w:rPr>
              <w:fldChar w:fldCharType="begin">
                <w:ffData>
                  <w:name w:val=""/>
                  <w:enabled/>
                  <w:calcOnExit w:val="0"/>
                  <w:textInput/>
                </w:ffData>
              </w:fldChar>
            </w:r>
            <w:r w:rsidRPr="002F19E6">
              <w:rPr>
                <w:rFonts w:ascii="Verdana" w:hAnsi="Verdana"/>
                <w:sz w:val="18"/>
                <w:szCs w:val="18"/>
                <w:lang w:val="en-GB"/>
              </w:rPr>
              <w:instrText xml:space="preserve"> FORMTEXT </w:instrText>
            </w:r>
            <w:r w:rsidRPr="002F19E6">
              <w:rPr>
                <w:rFonts w:ascii="Verdana" w:hAnsi="Verdana"/>
                <w:sz w:val="18"/>
                <w:szCs w:val="18"/>
                <w:lang w:val="en-GB"/>
              </w:rPr>
            </w:r>
            <w:r w:rsidRPr="002F19E6">
              <w:rPr>
                <w:rFonts w:ascii="Verdana" w:hAnsi="Verdana"/>
                <w:sz w:val="18"/>
                <w:szCs w:val="18"/>
                <w:lang w:val="en-GB"/>
              </w:rPr>
              <w:fldChar w:fldCharType="separate"/>
            </w:r>
            <w:r w:rsidRPr="002F19E6">
              <w:rPr>
                <w:rFonts w:ascii="Verdana" w:hAnsi="Verdana"/>
                <w:sz w:val="18"/>
                <w:szCs w:val="18"/>
                <w:lang w:val="en-GB"/>
              </w:rPr>
              <w:t> </w:t>
            </w:r>
            <w:r w:rsidRPr="002F19E6">
              <w:rPr>
                <w:rFonts w:ascii="Verdana" w:hAnsi="Verdana"/>
                <w:sz w:val="18"/>
                <w:szCs w:val="18"/>
                <w:lang w:val="en-GB"/>
              </w:rPr>
              <w:t> </w:t>
            </w:r>
            <w:r w:rsidRPr="002F19E6">
              <w:rPr>
                <w:rFonts w:ascii="Verdana" w:hAnsi="Verdana"/>
                <w:sz w:val="18"/>
                <w:szCs w:val="18"/>
                <w:lang w:val="en-GB"/>
              </w:rPr>
              <w:t> </w:t>
            </w:r>
            <w:r w:rsidRPr="002F19E6">
              <w:rPr>
                <w:rFonts w:ascii="Verdana" w:hAnsi="Verdana"/>
                <w:sz w:val="18"/>
                <w:szCs w:val="18"/>
                <w:lang w:val="en-GB"/>
              </w:rPr>
              <w:t> </w:t>
            </w:r>
            <w:r w:rsidRPr="002F19E6">
              <w:rPr>
                <w:rFonts w:ascii="Verdana" w:hAnsi="Verdana"/>
                <w:sz w:val="18"/>
                <w:szCs w:val="18"/>
                <w:lang w:val="en-GB"/>
              </w:rPr>
              <w:t> </w:t>
            </w:r>
            <w:r w:rsidRPr="002F19E6">
              <w:rPr>
                <w:rFonts w:ascii="Verdana" w:hAnsi="Verdana"/>
                <w:sz w:val="18"/>
                <w:szCs w:val="18"/>
                <w:lang w:val="en-GB"/>
              </w:rPr>
              <w:fldChar w:fldCharType="end"/>
            </w:r>
          </w:p>
        </w:tc>
        <w:tc>
          <w:tcPr>
            <w:tcW w:w="3827" w:type="dxa"/>
            <w:shd w:val="clear" w:color="auto" w:fill="FFFFCC"/>
          </w:tcPr>
          <w:p w14:paraId="6F4AADBA" w14:textId="77777777" w:rsidR="00440336" w:rsidRPr="002F19E6" w:rsidRDefault="00440336" w:rsidP="008A39A0">
            <w:pPr>
              <w:spacing w:before="120" w:after="120"/>
              <w:rPr>
                <w:rFonts w:ascii="Verdana" w:hAnsi="Verdana"/>
                <w:sz w:val="18"/>
                <w:szCs w:val="18"/>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bl>
    <w:p w14:paraId="1CCC5FE5" w14:textId="77777777" w:rsidR="009F56AF" w:rsidRPr="002F19E6" w:rsidRDefault="009F56AF" w:rsidP="00AC10A4">
      <w:pPr>
        <w:spacing w:after="60" w:line="240" w:lineRule="auto"/>
        <w:rPr>
          <w:rFonts w:ascii="Verdana" w:eastAsia="Times New Roman" w:hAnsi="Verdana" w:cs="Times New Roman"/>
          <w:i/>
          <w:sz w:val="20"/>
          <w:szCs w:val="20"/>
          <w:lang w:val="en-GB" w:eastAsia="nl-NL"/>
        </w:rPr>
      </w:pPr>
    </w:p>
    <w:p w14:paraId="67878C16" w14:textId="77777777" w:rsidR="00AC10A4" w:rsidRPr="002F19E6" w:rsidRDefault="00AC10A4" w:rsidP="00AC10A4">
      <w:pPr>
        <w:spacing w:after="60" w:line="240" w:lineRule="auto"/>
        <w:rPr>
          <w:rFonts w:ascii="Verdana" w:eastAsia="Times New Roman" w:hAnsi="Verdana" w:cs="Times New Roman"/>
          <w:i/>
          <w:sz w:val="20"/>
          <w:szCs w:val="20"/>
          <w:lang w:val="en-GB" w:eastAsia="nl-NL"/>
        </w:rPr>
      </w:pPr>
    </w:p>
    <w:tbl>
      <w:tblPr>
        <w:tblStyle w:val="Tabelraster"/>
        <w:tblW w:w="14245" w:type="dxa"/>
        <w:tblInd w:w="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79"/>
        <w:gridCol w:w="3544"/>
        <w:gridCol w:w="6095"/>
        <w:gridCol w:w="3827"/>
      </w:tblGrid>
      <w:tr w:rsidR="00AC10A4" w:rsidRPr="002F19E6" w14:paraId="2836B8B0" w14:textId="77777777" w:rsidTr="00AC10A4">
        <w:tc>
          <w:tcPr>
            <w:tcW w:w="14245" w:type="dxa"/>
            <w:gridSpan w:val="4"/>
            <w:shd w:val="clear" w:color="auto" w:fill="D9D9D9" w:themeFill="background1" w:themeFillShade="D9"/>
          </w:tcPr>
          <w:p w14:paraId="56161529" w14:textId="3EECD550" w:rsidR="00AC10A4" w:rsidRPr="002F19E6" w:rsidRDefault="00D44432" w:rsidP="005C23B7">
            <w:pPr>
              <w:tabs>
                <w:tab w:val="left" w:pos="529"/>
              </w:tabs>
              <w:spacing w:after="60"/>
              <w:ind w:left="529" w:hanging="529"/>
              <w:rPr>
                <w:rFonts w:ascii="Verdana" w:hAnsi="Verdana"/>
                <w:b/>
                <w:lang w:val="en-GB"/>
              </w:rPr>
            </w:pPr>
            <w:r w:rsidRPr="002F19E6">
              <w:rPr>
                <w:rFonts w:ascii="Verdana" w:hAnsi="Verdana"/>
                <w:b/>
                <w:lang w:val="en-GB"/>
              </w:rPr>
              <w:t>B.</w:t>
            </w:r>
            <w:r w:rsidR="009F56AF" w:rsidRPr="002F19E6">
              <w:rPr>
                <w:rFonts w:ascii="Verdana" w:hAnsi="Verdana"/>
                <w:b/>
                <w:lang w:val="en-GB"/>
              </w:rPr>
              <w:t>3</w:t>
            </w:r>
            <w:r w:rsidRPr="002F19E6">
              <w:rPr>
                <w:rFonts w:ascii="Verdana" w:hAnsi="Verdana"/>
                <w:b/>
                <w:lang w:val="en-GB"/>
              </w:rPr>
              <w:t xml:space="preserve"> </w:t>
            </w:r>
            <w:r w:rsidR="000A2844" w:rsidRPr="002F19E6">
              <w:rPr>
                <w:rFonts w:ascii="Verdana" w:hAnsi="Verdana"/>
                <w:b/>
                <w:lang w:val="en-GB"/>
              </w:rPr>
              <w:t>External input to individual sustainability criteria</w:t>
            </w:r>
            <w:r w:rsidRPr="002F19E6">
              <w:rPr>
                <w:rFonts w:ascii="Verdana" w:hAnsi="Verdana"/>
                <w:b/>
                <w:lang w:val="en-GB"/>
              </w:rPr>
              <w:br/>
            </w:r>
            <w:r w:rsidRPr="002F19E6">
              <w:rPr>
                <w:rFonts w:ascii="Verdana" w:hAnsi="Verdana"/>
                <w:lang w:val="en-GB"/>
              </w:rPr>
              <w:t>(</w:t>
            </w:r>
            <w:r w:rsidR="000A2844" w:rsidRPr="002F19E6">
              <w:rPr>
                <w:rFonts w:ascii="Verdana" w:hAnsi="Verdana"/>
                <w:lang w:val="en-GB"/>
              </w:rPr>
              <w:t xml:space="preserve">only the sustainability criteria are listed for which </w:t>
            </w:r>
            <w:r w:rsidR="00976606" w:rsidRPr="002F19E6">
              <w:rPr>
                <w:rFonts w:ascii="Verdana" w:hAnsi="Verdana"/>
                <w:lang w:val="en-GB"/>
              </w:rPr>
              <w:t>certification scheme</w:t>
            </w:r>
            <w:r w:rsidR="009F56AF" w:rsidRPr="002F19E6">
              <w:rPr>
                <w:rFonts w:ascii="Verdana" w:hAnsi="Verdana"/>
                <w:lang w:val="en-GB"/>
              </w:rPr>
              <w:t xml:space="preserve"> </w:t>
            </w:r>
            <w:r w:rsidR="005C23B7">
              <w:rPr>
                <w:rFonts w:ascii="Verdana" w:hAnsi="Verdana"/>
                <w:lang w:val="en-GB"/>
              </w:rPr>
              <w:t>FSC Int.</w:t>
            </w:r>
            <w:r w:rsidR="009F56AF" w:rsidRPr="002F19E6">
              <w:rPr>
                <w:rFonts w:ascii="Verdana" w:hAnsi="Verdana"/>
                <w:lang w:val="en-GB"/>
              </w:rPr>
              <w:t xml:space="preserve"> </w:t>
            </w:r>
            <w:r w:rsidR="000A2844" w:rsidRPr="002F19E6">
              <w:rPr>
                <w:rFonts w:ascii="Verdana" w:hAnsi="Verdana"/>
                <w:lang w:val="en-GB"/>
              </w:rPr>
              <w:t>has requested to be approved</w:t>
            </w:r>
            <w:r w:rsidRPr="002F19E6">
              <w:rPr>
                <w:rFonts w:ascii="Verdana" w:hAnsi="Verdana"/>
                <w:lang w:val="en-GB"/>
              </w:rPr>
              <w:t>)</w:t>
            </w:r>
          </w:p>
        </w:tc>
      </w:tr>
      <w:tr w:rsidR="00D44432" w:rsidRPr="002F19E6" w14:paraId="03E98110" w14:textId="77777777" w:rsidTr="00BA6705">
        <w:tc>
          <w:tcPr>
            <w:tcW w:w="4323" w:type="dxa"/>
            <w:gridSpan w:val="2"/>
            <w:tcBorders>
              <w:bottom w:val="single" w:sz="4" w:space="0" w:color="BFBFBF" w:themeColor="background1" w:themeShade="BF"/>
            </w:tcBorders>
            <w:shd w:val="clear" w:color="auto" w:fill="D9D9D9" w:themeFill="background1" w:themeFillShade="D9"/>
            <w:vAlign w:val="center"/>
          </w:tcPr>
          <w:p w14:paraId="5657F5E7" w14:textId="400ABA3A" w:rsidR="00D44432" w:rsidRPr="002F19E6" w:rsidRDefault="0060650E" w:rsidP="00AC10A4">
            <w:pPr>
              <w:spacing w:after="60"/>
              <w:rPr>
                <w:rFonts w:ascii="Verdana" w:hAnsi="Verdana"/>
                <w:u w:val="single"/>
                <w:lang w:val="en-GB"/>
              </w:rPr>
            </w:pPr>
            <w:r w:rsidRPr="002F19E6">
              <w:rPr>
                <w:rFonts w:ascii="Verdana" w:hAnsi="Verdana"/>
                <w:u w:val="single"/>
                <w:lang w:val="en-GB"/>
              </w:rPr>
              <w:t>Sustainability criteria in Dutch legislation</w:t>
            </w:r>
          </w:p>
        </w:tc>
        <w:tc>
          <w:tcPr>
            <w:tcW w:w="6095" w:type="dxa"/>
            <w:tcBorders>
              <w:bottom w:val="single" w:sz="4" w:space="0" w:color="BFBFBF" w:themeColor="background1" w:themeShade="BF"/>
            </w:tcBorders>
            <w:shd w:val="clear" w:color="auto" w:fill="D9D9D9" w:themeFill="background1" w:themeFillShade="D9"/>
            <w:vAlign w:val="center"/>
          </w:tcPr>
          <w:p w14:paraId="07818114" w14:textId="624265DE" w:rsidR="00D44432" w:rsidRPr="002F19E6" w:rsidRDefault="0060650E" w:rsidP="0060650E">
            <w:pPr>
              <w:spacing w:after="60"/>
              <w:rPr>
                <w:rFonts w:ascii="Verdana" w:hAnsi="Verdana"/>
                <w:lang w:val="en-GB"/>
              </w:rPr>
            </w:pPr>
            <w:r w:rsidRPr="002F19E6">
              <w:rPr>
                <w:rFonts w:ascii="Verdana" w:hAnsi="Verdana"/>
                <w:u w:val="single"/>
                <w:lang w:val="en-GB"/>
              </w:rPr>
              <w:t>External input</w:t>
            </w:r>
          </w:p>
        </w:tc>
        <w:tc>
          <w:tcPr>
            <w:tcW w:w="3827" w:type="dxa"/>
            <w:tcBorders>
              <w:bottom w:val="single" w:sz="4" w:space="0" w:color="BFBFBF" w:themeColor="background1" w:themeShade="BF"/>
            </w:tcBorders>
            <w:shd w:val="clear" w:color="auto" w:fill="D9D9D9" w:themeFill="background1" w:themeFillShade="D9"/>
            <w:vAlign w:val="center"/>
          </w:tcPr>
          <w:p w14:paraId="0E418DCC" w14:textId="293C5902" w:rsidR="00D44432" w:rsidRPr="002F19E6" w:rsidRDefault="00BA6705" w:rsidP="00D44432">
            <w:pPr>
              <w:spacing w:after="60"/>
              <w:rPr>
                <w:rFonts w:ascii="Verdana" w:hAnsi="Verdana"/>
                <w:u w:val="single"/>
                <w:lang w:val="en-GB"/>
              </w:rPr>
            </w:pPr>
            <w:r w:rsidRPr="002F19E6">
              <w:rPr>
                <w:rFonts w:ascii="Verdana" w:hAnsi="Verdana"/>
                <w:u w:val="single"/>
                <w:lang w:val="en-GB"/>
              </w:rPr>
              <w:t>Evidence or source (please refer to documents in table B.1 and include page- or paragraph number)</w:t>
            </w:r>
          </w:p>
        </w:tc>
      </w:tr>
      <w:tr w:rsidR="00775F74" w:rsidRPr="002F19E6" w14:paraId="24A01338" w14:textId="77777777" w:rsidTr="00AC10A4">
        <w:tc>
          <w:tcPr>
            <w:tcW w:w="779" w:type="dxa"/>
            <w:shd w:val="clear" w:color="auto" w:fill="F2F2F2" w:themeFill="background1" w:themeFillShade="F2"/>
          </w:tcPr>
          <w:p w14:paraId="587BB41F" w14:textId="77777777" w:rsidR="00775F74" w:rsidRPr="002F19E6" w:rsidRDefault="00775F74" w:rsidP="00AC10A4">
            <w:pPr>
              <w:rPr>
                <w:rFonts w:ascii="Verdana" w:hAnsi="Verdana"/>
                <w:b/>
                <w:sz w:val="18"/>
                <w:szCs w:val="18"/>
                <w:lang w:val="en-GB"/>
              </w:rPr>
            </w:pPr>
            <w:r w:rsidRPr="002F19E6">
              <w:rPr>
                <w:rFonts w:ascii="Verdana" w:hAnsi="Verdana"/>
                <w:b/>
                <w:sz w:val="18"/>
                <w:szCs w:val="18"/>
                <w:lang w:val="en-GB"/>
              </w:rPr>
              <w:t>P3</w:t>
            </w:r>
          </w:p>
        </w:tc>
        <w:tc>
          <w:tcPr>
            <w:tcW w:w="13466" w:type="dxa"/>
            <w:gridSpan w:val="3"/>
            <w:shd w:val="clear" w:color="auto" w:fill="F2F2F2" w:themeFill="background1" w:themeFillShade="F2"/>
          </w:tcPr>
          <w:p w14:paraId="1CB9F2B0" w14:textId="3E01D37A" w:rsidR="00775F74" w:rsidRPr="002F19E6" w:rsidRDefault="00775F74" w:rsidP="00AC10A4">
            <w:pPr>
              <w:spacing w:after="60"/>
              <w:rPr>
                <w:rFonts w:ascii="Verdana" w:hAnsi="Verdana"/>
                <w:lang w:val="en-GB"/>
              </w:rPr>
            </w:pPr>
            <w:r w:rsidRPr="002F19E6">
              <w:rPr>
                <w:rFonts w:ascii="Verdana" w:hAnsi="Verdana"/>
                <w:b/>
                <w:bCs/>
                <w:sz w:val="18"/>
                <w:szCs w:val="18"/>
                <w:lang w:val="en-GB"/>
              </w:rPr>
              <w:t>Production of raw biomass does not result in the destruction of carbon sinks</w:t>
            </w:r>
          </w:p>
        </w:tc>
      </w:tr>
      <w:tr w:rsidR="00775F74" w:rsidRPr="002F19E6" w14:paraId="4601548B" w14:textId="77777777" w:rsidTr="00BA6705">
        <w:tc>
          <w:tcPr>
            <w:tcW w:w="779" w:type="dxa"/>
          </w:tcPr>
          <w:p w14:paraId="2C0E178C" w14:textId="77777777" w:rsidR="00775F74" w:rsidRPr="002F19E6" w:rsidRDefault="00775F74" w:rsidP="00AC10A4">
            <w:pPr>
              <w:rPr>
                <w:rFonts w:ascii="Verdana" w:hAnsi="Verdana"/>
                <w:sz w:val="18"/>
                <w:szCs w:val="18"/>
                <w:lang w:val="en-GB"/>
              </w:rPr>
            </w:pPr>
            <w:r w:rsidRPr="002F19E6">
              <w:rPr>
                <w:rFonts w:ascii="Verdana" w:hAnsi="Verdana"/>
                <w:sz w:val="18"/>
                <w:szCs w:val="18"/>
                <w:lang w:val="en-GB"/>
              </w:rPr>
              <w:t xml:space="preserve">3.1 </w:t>
            </w:r>
          </w:p>
          <w:p w14:paraId="33AA2549" w14:textId="77777777" w:rsidR="00775F74" w:rsidRPr="002F19E6" w:rsidRDefault="00775F74" w:rsidP="00AC10A4">
            <w:pPr>
              <w:rPr>
                <w:rFonts w:ascii="Verdana" w:hAnsi="Verdana"/>
                <w:sz w:val="18"/>
                <w:szCs w:val="18"/>
                <w:lang w:val="en-GB"/>
              </w:rPr>
            </w:pPr>
          </w:p>
        </w:tc>
        <w:tc>
          <w:tcPr>
            <w:tcW w:w="3544" w:type="dxa"/>
          </w:tcPr>
          <w:p w14:paraId="216529AD" w14:textId="7A648091" w:rsidR="00775F74" w:rsidRPr="002F19E6" w:rsidRDefault="00775F74" w:rsidP="00AC10A4">
            <w:pPr>
              <w:rPr>
                <w:rFonts w:ascii="Verdana" w:hAnsi="Verdana"/>
                <w:sz w:val="18"/>
                <w:szCs w:val="18"/>
                <w:lang w:val="en-GB"/>
              </w:rPr>
            </w:pPr>
            <w:r w:rsidRPr="002F19E6">
              <w:rPr>
                <w:rFonts w:ascii="Verdana" w:hAnsi="Verdana"/>
                <w:sz w:val="18"/>
                <w:szCs w:val="18"/>
                <w:lang w:val="en-GB"/>
              </w:rPr>
              <w:t>Biomass is not sourced from permanently drained land that was classified as peat land on 1 January 2008, unless it can be demonstrated that the production and harvesting of the biomass does not result in water depletion of a previously undrained soil.</w:t>
            </w:r>
          </w:p>
        </w:tc>
        <w:tc>
          <w:tcPr>
            <w:tcW w:w="6095" w:type="dxa"/>
            <w:shd w:val="clear" w:color="auto" w:fill="FFFFCC"/>
          </w:tcPr>
          <w:p w14:paraId="40FCA89D"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37DD75EA"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2A22E0FF" w14:textId="77777777" w:rsidTr="00BA6705">
        <w:tc>
          <w:tcPr>
            <w:tcW w:w="779" w:type="dxa"/>
          </w:tcPr>
          <w:p w14:paraId="3C153DBA" w14:textId="77777777" w:rsidR="00775F74" w:rsidRPr="002F19E6" w:rsidRDefault="00775F74" w:rsidP="00AC10A4">
            <w:pPr>
              <w:spacing w:after="60"/>
              <w:rPr>
                <w:rFonts w:ascii="Verdana" w:hAnsi="Verdana"/>
                <w:lang w:val="en-GB"/>
              </w:rPr>
            </w:pPr>
            <w:r w:rsidRPr="002F19E6">
              <w:rPr>
                <w:rFonts w:ascii="Verdana" w:hAnsi="Verdana"/>
                <w:lang w:val="en-GB"/>
              </w:rPr>
              <w:t>3.2</w:t>
            </w:r>
          </w:p>
        </w:tc>
        <w:tc>
          <w:tcPr>
            <w:tcW w:w="3544" w:type="dxa"/>
          </w:tcPr>
          <w:p w14:paraId="15EDCB42" w14:textId="6E6C3B5C" w:rsidR="00775F74" w:rsidRPr="002F19E6" w:rsidRDefault="00775F74" w:rsidP="00AC10A4">
            <w:pPr>
              <w:spacing w:after="60"/>
              <w:rPr>
                <w:rFonts w:ascii="Verdana" w:hAnsi="Verdana"/>
                <w:lang w:val="en-GB"/>
              </w:rPr>
            </w:pPr>
            <w:r w:rsidRPr="002F19E6">
              <w:rPr>
                <w:rFonts w:ascii="Verdana" w:hAnsi="Verdana"/>
                <w:sz w:val="18"/>
                <w:szCs w:val="18"/>
                <w:lang w:val="en-GB"/>
              </w:rPr>
              <w:t>Biomass is not sourced from land that was converted from wetland to an alternative, dryer ecosystem after 1 January 2008.</w:t>
            </w:r>
          </w:p>
        </w:tc>
        <w:tc>
          <w:tcPr>
            <w:tcW w:w="6095" w:type="dxa"/>
            <w:shd w:val="clear" w:color="auto" w:fill="FFFFCC"/>
          </w:tcPr>
          <w:p w14:paraId="5E9B6FC7"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0C1C061B"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750E60ED" w14:textId="77777777" w:rsidTr="00BA6705">
        <w:tc>
          <w:tcPr>
            <w:tcW w:w="779" w:type="dxa"/>
            <w:tcBorders>
              <w:bottom w:val="single" w:sz="4" w:space="0" w:color="BFBFBF" w:themeColor="background1" w:themeShade="BF"/>
            </w:tcBorders>
          </w:tcPr>
          <w:p w14:paraId="171E7067" w14:textId="77777777" w:rsidR="00775F74" w:rsidRPr="002F19E6" w:rsidRDefault="00775F74" w:rsidP="00AC10A4">
            <w:pPr>
              <w:spacing w:after="60"/>
              <w:rPr>
                <w:rFonts w:ascii="Verdana" w:hAnsi="Verdana"/>
                <w:lang w:val="en-GB"/>
              </w:rPr>
            </w:pPr>
            <w:r w:rsidRPr="002F19E6">
              <w:rPr>
                <w:rFonts w:ascii="Verdana" w:hAnsi="Verdana"/>
                <w:lang w:val="en-GB"/>
              </w:rPr>
              <w:t>3.3</w:t>
            </w:r>
          </w:p>
        </w:tc>
        <w:tc>
          <w:tcPr>
            <w:tcW w:w="3544" w:type="dxa"/>
            <w:tcBorders>
              <w:bottom w:val="single" w:sz="4" w:space="0" w:color="BFBFBF" w:themeColor="background1" w:themeShade="BF"/>
            </w:tcBorders>
          </w:tcPr>
          <w:p w14:paraId="05CAEA20" w14:textId="450D918C" w:rsidR="00775F74" w:rsidRPr="002F19E6" w:rsidRDefault="00775F74" w:rsidP="00AC10A4">
            <w:pPr>
              <w:spacing w:after="60"/>
              <w:rPr>
                <w:rFonts w:ascii="Verdana" w:hAnsi="Verdana"/>
                <w:sz w:val="18"/>
                <w:szCs w:val="18"/>
                <w:lang w:val="en-GB"/>
              </w:rPr>
            </w:pPr>
            <w:r w:rsidRPr="002F19E6">
              <w:rPr>
                <w:rFonts w:ascii="Verdana" w:hAnsi="Verdana"/>
                <w:sz w:val="18"/>
                <w:szCs w:val="18"/>
                <w:lang w:val="en-GB"/>
              </w:rPr>
              <w:t>Biomass is not sourced from production forests, including wood plantations, which were created by means of conversion of natural or semi-natural forests after 31 December 1997.</w:t>
            </w:r>
          </w:p>
        </w:tc>
        <w:tc>
          <w:tcPr>
            <w:tcW w:w="6095" w:type="dxa"/>
            <w:tcBorders>
              <w:bottom w:val="single" w:sz="4" w:space="0" w:color="BFBFBF" w:themeColor="background1" w:themeShade="BF"/>
            </w:tcBorders>
            <w:shd w:val="clear" w:color="auto" w:fill="FFFFCC"/>
          </w:tcPr>
          <w:p w14:paraId="548484C5"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tcBorders>
              <w:bottom w:val="single" w:sz="4" w:space="0" w:color="BFBFBF" w:themeColor="background1" w:themeShade="BF"/>
            </w:tcBorders>
            <w:shd w:val="clear" w:color="auto" w:fill="FFFFCC"/>
          </w:tcPr>
          <w:p w14:paraId="7AE66DC7"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7CA51424" w14:textId="77777777" w:rsidTr="00AC10A4">
        <w:tc>
          <w:tcPr>
            <w:tcW w:w="779" w:type="dxa"/>
            <w:shd w:val="clear" w:color="auto" w:fill="F2F2F2" w:themeFill="background1" w:themeFillShade="F2"/>
          </w:tcPr>
          <w:p w14:paraId="43A96B32" w14:textId="77777777" w:rsidR="00775F74" w:rsidRPr="002F19E6" w:rsidRDefault="00775F74" w:rsidP="00AC10A4">
            <w:pPr>
              <w:spacing w:after="60"/>
              <w:rPr>
                <w:rFonts w:ascii="Verdana" w:hAnsi="Verdana"/>
                <w:b/>
                <w:lang w:val="en-GB"/>
              </w:rPr>
            </w:pPr>
            <w:r w:rsidRPr="002F19E6">
              <w:rPr>
                <w:rFonts w:ascii="Verdana" w:hAnsi="Verdana"/>
                <w:b/>
                <w:lang w:val="en-GB"/>
              </w:rPr>
              <w:t>P4</w:t>
            </w:r>
          </w:p>
        </w:tc>
        <w:tc>
          <w:tcPr>
            <w:tcW w:w="13466" w:type="dxa"/>
            <w:gridSpan w:val="3"/>
            <w:shd w:val="clear" w:color="auto" w:fill="F2F2F2" w:themeFill="background1" w:themeFillShade="F2"/>
          </w:tcPr>
          <w:p w14:paraId="558223D2" w14:textId="2B8E9D1E" w:rsidR="00775F74" w:rsidRPr="002F19E6" w:rsidRDefault="00775F74" w:rsidP="00AC10A4">
            <w:pPr>
              <w:spacing w:after="60"/>
              <w:rPr>
                <w:rFonts w:ascii="Verdana" w:hAnsi="Verdana"/>
                <w:lang w:val="en-GB"/>
              </w:rPr>
            </w:pPr>
            <w:r w:rsidRPr="002F19E6">
              <w:rPr>
                <w:rFonts w:ascii="Verdana" w:hAnsi="Verdana"/>
                <w:b/>
                <w:bCs/>
                <w:sz w:val="18"/>
                <w:szCs w:val="18"/>
                <w:lang w:val="en-GB"/>
              </w:rPr>
              <w:t>The use of biomass does not result in a long-term carbon debt</w:t>
            </w:r>
          </w:p>
        </w:tc>
      </w:tr>
      <w:tr w:rsidR="00775F74" w:rsidRPr="002F19E6" w14:paraId="204C6002" w14:textId="77777777" w:rsidTr="00BA6705">
        <w:tc>
          <w:tcPr>
            <w:tcW w:w="779" w:type="dxa"/>
          </w:tcPr>
          <w:p w14:paraId="640295A6" w14:textId="77777777" w:rsidR="00775F74" w:rsidRPr="002F19E6" w:rsidRDefault="00775F74" w:rsidP="00AC10A4">
            <w:pPr>
              <w:spacing w:after="60"/>
              <w:rPr>
                <w:rFonts w:ascii="Verdana" w:hAnsi="Verdana"/>
                <w:lang w:val="en-GB"/>
              </w:rPr>
            </w:pPr>
            <w:r w:rsidRPr="002F19E6">
              <w:rPr>
                <w:rFonts w:ascii="Verdana" w:hAnsi="Verdana"/>
                <w:lang w:val="en-GB"/>
              </w:rPr>
              <w:t>4.1</w:t>
            </w:r>
          </w:p>
        </w:tc>
        <w:tc>
          <w:tcPr>
            <w:tcW w:w="3544" w:type="dxa"/>
          </w:tcPr>
          <w:p w14:paraId="5233E2C9" w14:textId="77A6C1C0" w:rsidR="00775F74" w:rsidRPr="002F19E6" w:rsidRDefault="00775F74" w:rsidP="00AC10A4">
            <w:pPr>
              <w:spacing w:after="60"/>
              <w:rPr>
                <w:rFonts w:ascii="Verdana" w:hAnsi="Verdana"/>
                <w:sz w:val="18"/>
                <w:szCs w:val="18"/>
                <w:lang w:val="en-GB"/>
              </w:rPr>
            </w:pPr>
            <w:r w:rsidRPr="002F19E6">
              <w:rPr>
                <w:rFonts w:ascii="Verdana" w:hAnsi="Verdana"/>
                <w:sz w:val="18"/>
                <w:szCs w:val="18"/>
                <w:lang w:val="en-GB"/>
              </w:rPr>
              <w:t>The forest management unit where the wood is sourced is managed with the aim of retaining or increasing carbon stocks in the medium or long term.</w:t>
            </w:r>
          </w:p>
        </w:tc>
        <w:tc>
          <w:tcPr>
            <w:tcW w:w="6095" w:type="dxa"/>
            <w:shd w:val="clear" w:color="auto" w:fill="FFFFCC"/>
          </w:tcPr>
          <w:p w14:paraId="2B901EEC"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52FF1EC5"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416F5E13" w14:textId="77777777" w:rsidTr="00BA6705">
        <w:tc>
          <w:tcPr>
            <w:tcW w:w="779" w:type="dxa"/>
          </w:tcPr>
          <w:p w14:paraId="2D0BEA8B" w14:textId="77777777" w:rsidR="00775F74" w:rsidRPr="002F19E6" w:rsidRDefault="00775F74" w:rsidP="00AC10A4">
            <w:pPr>
              <w:spacing w:after="60"/>
              <w:rPr>
                <w:rFonts w:ascii="Verdana" w:hAnsi="Verdana"/>
                <w:lang w:val="en-GB"/>
              </w:rPr>
            </w:pPr>
            <w:r w:rsidRPr="002F19E6">
              <w:rPr>
                <w:rFonts w:ascii="Verdana" w:hAnsi="Verdana"/>
                <w:lang w:val="en-GB"/>
              </w:rPr>
              <w:t>4.2</w:t>
            </w:r>
          </w:p>
        </w:tc>
        <w:tc>
          <w:tcPr>
            <w:tcW w:w="3544" w:type="dxa"/>
          </w:tcPr>
          <w:p w14:paraId="3D31AAB7" w14:textId="34CE0BA6" w:rsidR="00775F74" w:rsidRPr="002F19E6" w:rsidRDefault="00775F74" w:rsidP="00AC10A4">
            <w:pPr>
              <w:spacing w:after="60"/>
              <w:rPr>
                <w:rFonts w:ascii="Verdana" w:hAnsi="Verdana"/>
                <w:sz w:val="18"/>
                <w:szCs w:val="18"/>
                <w:lang w:val="en-GB"/>
              </w:rPr>
            </w:pPr>
            <w:r w:rsidRPr="002F19E6">
              <w:rPr>
                <w:rFonts w:ascii="Verdana" w:hAnsi="Verdana"/>
                <w:sz w:val="18"/>
                <w:szCs w:val="18"/>
                <w:lang w:val="en-GB"/>
              </w:rPr>
              <w:t>Biomass is not sourced from stumps unless these stumps had to be removed from the site for other reasons than wood or biomass production.</w:t>
            </w:r>
          </w:p>
        </w:tc>
        <w:tc>
          <w:tcPr>
            <w:tcW w:w="6095" w:type="dxa"/>
            <w:shd w:val="clear" w:color="auto" w:fill="FFFFCC"/>
          </w:tcPr>
          <w:p w14:paraId="356F0E9D"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0090789A"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6D48B85B" w14:textId="77777777" w:rsidTr="00BA6705">
        <w:tc>
          <w:tcPr>
            <w:tcW w:w="779" w:type="dxa"/>
            <w:tcBorders>
              <w:bottom w:val="single" w:sz="4" w:space="0" w:color="BFBFBF" w:themeColor="background1" w:themeShade="BF"/>
            </w:tcBorders>
          </w:tcPr>
          <w:p w14:paraId="6878C63C" w14:textId="77777777" w:rsidR="00775F74" w:rsidRPr="002F19E6" w:rsidRDefault="00775F74" w:rsidP="00AC10A4">
            <w:pPr>
              <w:spacing w:after="60"/>
              <w:rPr>
                <w:rFonts w:ascii="Verdana" w:hAnsi="Verdana"/>
                <w:lang w:val="en-GB"/>
              </w:rPr>
            </w:pPr>
            <w:r w:rsidRPr="002F19E6">
              <w:rPr>
                <w:rFonts w:ascii="Verdana" w:hAnsi="Verdana"/>
                <w:lang w:val="en-GB"/>
              </w:rPr>
              <w:t>4.3</w:t>
            </w:r>
          </w:p>
        </w:tc>
        <w:tc>
          <w:tcPr>
            <w:tcW w:w="3544" w:type="dxa"/>
            <w:tcBorders>
              <w:bottom w:val="single" w:sz="4" w:space="0" w:color="BFBFBF" w:themeColor="background1" w:themeShade="BF"/>
            </w:tcBorders>
          </w:tcPr>
          <w:p w14:paraId="094FB6A7" w14:textId="77777777" w:rsidR="00775F74" w:rsidRPr="002F19E6" w:rsidRDefault="00775F74" w:rsidP="00775F74">
            <w:pPr>
              <w:rPr>
                <w:rFonts w:ascii="Verdana" w:hAnsi="Verdana"/>
                <w:sz w:val="18"/>
                <w:szCs w:val="18"/>
                <w:lang w:val="en-GB"/>
              </w:rPr>
            </w:pPr>
            <w:r w:rsidRPr="002F19E6">
              <w:rPr>
                <w:rFonts w:ascii="Verdana" w:hAnsi="Verdana"/>
                <w:sz w:val="18"/>
                <w:szCs w:val="18"/>
                <w:lang w:val="en-GB"/>
              </w:rPr>
              <w:t xml:space="preserve">On average less than half the volume of the annual round wood harvest from forests is processed as </w:t>
            </w:r>
            <w:r w:rsidRPr="002F19E6">
              <w:rPr>
                <w:rFonts w:ascii="Verdana" w:hAnsi="Verdana"/>
                <w:sz w:val="18"/>
                <w:szCs w:val="18"/>
                <w:lang w:val="en-GB"/>
              </w:rPr>
              <w:lastRenderedPageBreak/>
              <w:t>biomass for energy generation.</w:t>
            </w:r>
          </w:p>
          <w:p w14:paraId="1C44A146" w14:textId="521EDCB7" w:rsidR="00775F74" w:rsidRPr="002F19E6" w:rsidRDefault="00775F74" w:rsidP="00775F74">
            <w:pPr>
              <w:spacing w:after="60"/>
              <w:rPr>
                <w:rFonts w:ascii="Verdana" w:hAnsi="Verdana"/>
                <w:sz w:val="18"/>
                <w:szCs w:val="18"/>
                <w:lang w:val="en-GB"/>
              </w:rPr>
            </w:pPr>
            <w:r w:rsidRPr="002F19E6">
              <w:rPr>
                <w:rFonts w:ascii="Verdana" w:hAnsi="Verdana"/>
                <w:sz w:val="18"/>
                <w:szCs w:val="18"/>
                <w:lang w:val="en-GB"/>
              </w:rPr>
              <w:t>Round wood from production forests with a rotation period of less than 40 years is exempt from this requirement.</w:t>
            </w:r>
          </w:p>
        </w:tc>
        <w:tc>
          <w:tcPr>
            <w:tcW w:w="6095" w:type="dxa"/>
            <w:tcBorders>
              <w:bottom w:val="single" w:sz="4" w:space="0" w:color="BFBFBF" w:themeColor="background1" w:themeShade="BF"/>
            </w:tcBorders>
            <w:shd w:val="clear" w:color="auto" w:fill="FFFFCC"/>
          </w:tcPr>
          <w:p w14:paraId="0FEBCE94" w14:textId="77777777" w:rsidR="00775F74" w:rsidRPr="002F19E6" w:rsidRDefault="00775F74" w:rsidP="00AC10A4">
            <w:pPr>
              <w:rPr>
                <w:lang w:val="en-GB"/>
              </w:rPr>
            </w:pPr>
            <w:r w:rsidRPr="002F19E6">
              <w:rPr>
                <w:rFonts w:ascii="Verdana" w:hAnsi="Verdana"/>
                <w:lang w:val="en-GB"/>
              </w:rPr>
              <w:lastRenderedPageBreak/>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tcBorders>
              <w:bottom w:val="single" w:sz="4" w:space="0" w:color="BFBFBF" w:themeColor="background1" w:themeShade="BF"/>
            </w:tcBorders>
            <w:shd w:val="clear" w:color="auto" w:fill="FFFFCC"/>
          </w:tcPr>
          <w:p w14:paraId="6460B691"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4A755EE3" w14:textId="77777777" w:rsidTr="00AC10A4">
        <w:tc>
          <w:tcPr>
            <w:tcW w:w="779" w:type="dxa"/>
            <w:shd w:val="clear" w:color="auto" w:fill="F2F2F2" w:themeFill="background1" w:themeFillShade="F2"/>
          </w:tcPr>
          <w:p w14:paraId="7CECED74" w14:textId="77777777" w:rsidR="00775F74" w:rsidRPr="002F19E6" w:rsidRDefault="00775F74" w:rsidP="00AC10A4">
            <w:pPr>
              <w:spacing w:after="60"/>
              <w:rPr>
                <w:rFonts w:ascii="Verdana" w:hAnsi="Verdana"/>
                <w:b/>
                <w:lang w:val="en-GB"/>
              </w:rPr>
            </w:pPr>
            <w:r w:rsidRPr="002F19E6">
              <w:rPr>
                <w:rFonts w:ascii="Verdana" w:hAnsi="Verdana"/>
                <w:b/>
                <w:lang w:val="en-GB"/>
              </w:rPr>
              <w:lastRenderedPageBreak/>
              <w:t>P6</w:t>
            </w:r>
          </w:p>
        </w:tc>
        <w:tc>
          <w:tcPr>
            <w:tcW w:w="13466" w:type="dxa"/>
            <w:gridSpan w:val="3"/>
            <w:shd w:val="clear" w:color="auto" w:fill="F2F2F2" w:themeFill="background1" w:themeFillShade="F2"/>
          </w:tcPr>
          <w:p w14:paraId="285E732D" w14:textId="29553B01" w:rsidR="00775F74" w:rsidRPr="002F19E6" w:rsidRDefault="00775F74" w:rsidP="00AC10A4">
            <w:pPr>
              <w:spacing w:after="60"/>
              <w:rPr>
                <w:rFonts w:ascii="Verdana" w:hAnsi="Verdana"/>
                <w:lang w:val="en-GB"/>
              </w:rPr>
            </w:pPr>
            <w:r w:rsidRPr="002F19E6">
              <w:rPr>
                <w:rFonts w:ascii="Verdana" w:hAnsi="Verdana"/>
                <w:b/>
                <w:bCs/>
                <w:sz w:val="18"/>
                <w:szCs w:val="18"/>
                <w:lang w:val="en-GB"/>
              </w:rPr>
              <w:t>Relevant international, national, regional and local laws and regulations are followed</w:t>
            </w:r>
          </w:p>
        </w:tc>
      </w:tr>
      <w:tr w:rsidR="00775F74" w:rsidRPr="002F19E6" w14:paraId="3EF348D1" w14:textId="77777777" w:rsidTr="00BA6705">
        <w:tc>
          <w:tcPr>
            <w:tcW w:w="779" w:type="dxa"/>
          </w:tcPr>
          <w:p w14:paraId="13C606A1" w14:textId="77777777" w:rsidR="00775F74" w:rsidRPr="002F19E6" w:rsidRDefault="00775F74" w:rsidP="00AC10A4">
            <w:pPr>
              <w:spacing w:after="60"/>
              <w:rPr>
                <w:rFonts w:ascii="Verdana" w:hAnsi="Verdana"/>
                <w:lang w:val="en-GB"/>
              </w:rPr>
            </w:pPr>
            <w:r w:rsidRPr="002F19E6">
              <w:rPr>
                <w:rFonts w:ascii="Verdana" w:hAnsi="Verdana"/>
                <w:lang w:val="en-GB"/>
              </w:rPr>
              <w:t>6.1</w:t>
            </w:r>
          </w:p>
        </w:tc>
        <w:tc>
          <w:tcPr>
            <w:tcW w:w="3544" w:type="dxa"/>
          </w:tcPr>
          <w:p w14:paraId="2EF91200" w14:textId="4440F5EE" w:rsidR="00775F74" w:rsidRPr="002F19E6" w:rsidRDefault="00775F74" w:rsidP="00AC10A4">
            <w:pPr>
              <w:rPr>
                <w:rFonts w:ascii="Verdana" w:hAnsi="Verdana"/>
                <w:sz w:val="18"/>
                <w:szCs w:val="18"/>
                <w:lang w:val="en-GB"/>
              </w:rPr>
            </w:pPr>
            <w:r w:rsidRPr="002F19E6">
              <w:rPr>
                <w:rFonts w:ascii="Verdana" w:hAnsi="Verdana"/>
                <w:sz w:val="18"/>
                <w:szCs w:val="18"/>
                <w:lang w:val="en-GB"/>
              </w:rPr>
              <w:t>The forest manager holds the legal right to use the forest.</w:t>
            </w:r>
          </w:p>
        </w:tc>
        <w:tc>
          <w:tcPr>
            <w:tcW w:w="6095" w:type="dxa"/>
            <w:shd w:val="clear" w:color="auto" w:fill="FFFFCC"/>
          </w:tcPr>
          <w:p w14:paraId="243456BB"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06EFF76A"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07D48181" w14:textId="77777777" w:rsidTr="00BA6705">
        <w:tc>
          <w:tcPr>
            <w:tcW w:w="779" w:type="dxa"/>
          </w:tcPr>
          <w:p w14:paraId="163D5351" w14:textId="77777777" w:rsidR="00775F74" w:rsidRPr="002F19E6" w:rsidRDefault="00775F74" w:rsidP="00AC10A4">
            <w:pPr>
              <w:spacing w:after="60"/>
              <w:rPr>
                <w:rFonts w:ascii="Verdana" w:hAnsi="Verdana"/>
                <w:lang w:val="en-GB"/>
              </w:rPr>
            </w:pPr>
            <w:r w:rsidRPr="002F19E6">
              <w:rPr>
                <w:rFonts w:ascii="Verdana" w:hAnsi="Verdana"/>
                <w:lang w:val="en-GB"/>
              </w:rPr>
              <w:t>6.2</w:t>
            </w:r>
          </w:p>
        </w:tc>
        <w:tc>
          <w:tcPr>
            <w:tcW w:w="3544" w:type="dxa"/>
          </w:tcPr>
          <w:p w14:paraId="49B218A7" w14:textId="1ECEBE92" w:rsidR="00775F74" w:rsidRPr="002F19E6" w:rsidRDefault="001C343C" w:rsidP="00AC10A4">
            <w:pPr>
              <w:rPr>
                <w:rFonts w:ascii="Verdana" w:hAnsi="Verdana"/>
                <w:sz w:val="18"/>
                <w:szCs w:val="18"/>
                <w:lang w:val="en-GB"/>
              </w:rPr>
            </w:pPr>
            <w:r w:rsidRPr="002F19E6">
              <w:rPr>
                <w:rFonts w:ascii="Verdana" w:hAnsi="Verdana"/>
                <w:sz w:val="18"/>
                <w:szCs w:val="18"/>
                <w:lang w:val="en-GB"/>
              </w:rPr>
              <w:t>The forest manager complies with all obligations to pay taxes and royalties.</w:t>
            </w:r>
          </w:p>
        </w:tc>
        <w:tc>
          <w:tcPr>
            <w:tcW w:w="6095" w:type="dxa"/>
            <w:shd w:val="clear" w:color="auto" w:fill="FFFFCC"/>
          </w:tcPr>
          <w:p w14:paraId="50688A6B"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55931D36"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1B5B1A4A" w14:textId="77777777" w:rsidTr="00BA6705">
        <w:tc>
          <w:tcPr>
            <w:tcW w:w="779" w:type="dxa"/>
          </w:tcPr>
          <w:p w14:paraId="7E78E004" w14:textId="77777777" w:rsidR="00775F74" w:rsidRPr="002F19E6" w:rsidRDefault="00775F74" w:rsidP="00AC10A4">
            <w:pPr>
              <w:spacing w:after="60"/>
              <w:rPr>
                <w:rFonts w:ascii="Verdana" w:hAnsi="Verdana"/>
                <w:lang w:val="en-GB"/>
              </w:rPr>
            </w:pPr>
            <w:r w:rsidRPr="002F19E6">
              <w:rPr>
                <w:rFonts w:ascii="Verdana" w:hAnsi="Verdana"/>
                <w:lang w:val="en-GB"/>
              </w:rPr>
              <w:t>6.3</w:t>
            </w:r>
          </w:p>
        </w:tc>
        <w:tc>
          <w:tcPr>
            <w:tcW w:w="3544" w:type="dxa"/>
          </w:tcPr>
          <w:p w14:paraId="7E36F575" w14:textId="32E479E0" w:rsidR="00775F74" w:rsidRPr="002F19E6" w:rsidRDefault="001C343C" w:rsidP="00AC10A4">
            <w:pPr>
              <w:rPr>
                <w:rFonts w:ascii="Verdana" w:hAnsi="Verdana"/>
                <w:sz w:val="18"/>
                <w:szCs w:val="18"/>
                <w:lang w:val="en-GB"/>
              </w:rPr>
            </w:pPr>
            <w:r w:rsidRPr="002F19E6">
              <w:rPr>
                <w:rFonts w:ascii="Verdana" w:hAnsi="Verdana"/>
                <w:sz w:val="18"/>
                <w:szCs w:val="18"/>
                <w:lang w:val="en-GB"/>
              </w:rPr>
              <w:t>Anti-corruption legislation is followed. If no anti-corruption legislation exists, the forest manager takes alternative anti-corruption measures proportionate to the scale and intensity of the management activities and the risk of corruption.</w:t>
            </w:r>
          </w:p>
        </w:tc>
        <w:tc>
          <w:tcPr>
            <w:tcW w:w="6095" w:type="dxa"/>
            <w:shd w:val="clear" w:color="auto" w:fill="FFFFCC"/>
          </w:tcPr>
          <w:p w14:paraId="1D737B06"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72434FD9"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7D5BCF0E" w14:textId="77777777" w:rsidTr="00AC10A4">
        <w:tc>
          <w:tcPr>
            <w:tcW w:w="779" w:type="dxa"/>
            <w:shd w:val="clear" w:color="auto" w:fill="F2F2F2" w:themeFill="background1" w:themeFillShade="F2"/>
          </w:tcPr>
          <w:p w14:paraId="110C5670" w14:textId="77777777" w:rsidR="00775F74" w:rsidRPr="002F19E6" w:rsidRDefault="00775F74" w:rsidP="00AC10A4">
            <w:pPr>
              <w:spacing w:after="60"/>
              <w:rPr>
                <w:rFonts w:ascii="Verdana" w:hAnsi="Verdana"/>
                <w:b/>
                <w:lang w:val="en-GB"/>
              </w:rPr>
            </w:pPr>
            <w:r w:rsidRPr="002F19E6">
              <w:rPr>
                <w:rFonts w:ascii="Verdana" w:hAnsi="Verdana"/>
                <w:b/>
                <w:lang w:val="en-GB"/>
              </w:rPr>
              <w:t>P7</w:t>
            </w:r>
          </w:p>
        </w:tc>
        <w:tc>
          <w:tcPr>
            <w:tcW w:w="13466" w:type="dxa"/>
            <w:gridSpan w:val="3"/>
            <w:shd w:val="clear" w:color="auto" w:fill="F2F2F2" w:themeFill="background1" w:themeFillShade="F2"/>
          </w:tcPr>
          <w:p w14:paraId="215CBA17" w14:textId="0962CF24" w:rsidR="00775F74" w:rsidRPr="002F19E6" w:rsidRDefault="001C343C" w:rsidP="00AC10A4">
            <w:pPr>
              <w:spacing w:after="60"/>
              <w:rPr>
                <w:rFonts w:ascii="Verdana" w:hAnsi="Verdana"/>
                <w:lang w:val="en-GB"/>
              </w:rPr>
            </w:pPr>
            <w:r w:rsidRPr="002F19E6">
              <w:rPr>
                <w:rFonts w:ascii="Verdana" w:hAnsi="Verdana"/>
                <w:b/>
                <w:bCs/>
                <w:sz w:val="18"/>
                <w:szCs w:val="18"/>
                <w:lang w:val="en-GB"/>
              </w:rPr>
              <w:t xml:space="preserve">Biodiversity is maintained and where possible enhanced  </w:t>
            </w:r>
          </w:p>
        </w:tc>
      </w:tr>
      <w:tr w:rsidR="00775F74" w:rsidRPr="002F19E6" w14:paraId="79E09644" w14:textId="77777777" w:rsidTr="00BA6705">
        <w:tc>
          <w:tcPr>
            <w:tcW w:w="779" w:type="dxa"/>
          </w:tcPr>
          <w:p w14:paraId="46234FF6" w14:textId="77777777" w:rsidR="00775F74" w:rsidRPr="002F19E6" w:rsidRDefault="00775F74" w:rsidP="00AC10A4">
            <w:pPr>
              <w:spacing w:after="60"/>
              <w:rPr>
                <w:rFonts w:ascii="Verdana" w:hAnsi="Verdana"/>
                <w:lang w:val="en-GB"/>
              </w:rPr>
            </w:pPr>
            <w:r w:rsidRPr="002F19E6">
              <w:rPr>
                <w:rFonts w:ascii="Verdana" w:hAnsi="Verdana"/>
                <w:lang w:val="en-GB"/>
              </w:rPr>
              <w:t>7.1</w:t>
            </w:r>
          </w:p>
        </w:tc>
        <w:tc>
          <w:tcPr>
            <w:tcW w:w="3544" w:type="dxa"/>
          </w:tcPr>
          <w:p w14:paraId="53BF5E38" w14:textId="6697F870" w:rsidR="00775F74" w:rsidRPr="002F19E6" w:rsidRDefault="001C343C" w:rsidP="00AC10A4">
            <w:pPr>
              <w:rPr>
                <w:rFonts w:ascii="Verdana" w:hAnsi="Verdana"/>
                <w:sz w:val="18"/>
                <w:szCs w:val="18"/>
                <w:lang w:val="en-GB"/>
              </w:rPr>
            </w:pPr>
            <w:r w:rsidRPr="002F19E6">
              <w:rPr>
                <w:rFonts w:ascii="Verdana" w:hAnsi="Verdana"/>
                <w:sz w:val="18"/>
                <w:szCs w:val="18"/>
                <w:lang w:val="en-GB"/>
              </w:rPr>
              <w:t>Sites with high conservation values and representative areas of the forest types that are found in the forest management unit have been identified and are protected and where possible enhanced.</w:t>
            </w:r>
          </w:p>
        </w:tc>
        <w:tc>
          <w:tcPr>
            <w:tcW w:w="6095" w:type="dxa"/>
            <w:shd w:val="clear" w:color="auto" w:fill="FFFFCC"/>
          </w:tcPr>
          <w:p w14:paraId="6F8E599E"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4310E2FB"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00CCEB04" w14:textId="77777777" w:rsidTr="00BA6705">
        <w:trPr>
          <w:trHeight w:val="416"/>
        </w:trPr>
        <w:tc>
          <w:tcPr>
            <w:tcW w:w="779" w:type="dxa"/>
          </w:tcPr>
          <w:p w14:paraId="37F19BCD" w14:textId="77777777" w:rsidR="00775F74" w:rsidRPr="002F19E6" w:rsidRDefault="00775F74" w:rsidP="00AC10A4">
            <w:pPr>
              <w:spacing w:after="60"/>
              <w:rPr>
                <w:rFonts w:ascii="Verdana" w:hAnsi="Verdana"/>
                <w:lang w:val="en-GB"/>
              </w:rPr>
            </w:pPr>
            <w:r w:rsidRPr="002F19E6">
              <w:rPr>
                <w:rFonts w:ascii="Verdana" w:hAnsi="Verdana"/>
                <w:lang w:val="en-GB"/>
              </w:rPr>
              <w:t>7.2</w:t>
            </w:r>
          </w:p>
        </w:tc>
        <w:tc>
          <w:tcPr>
            <w:tcW w:w="3544" w:type="dxa"/>
          </w:tcPr>
          <w:p w14:paraId="4AF2CCEE" w14:textId="3DF344DB" w:rsidR="00775F74" w:rsidRPr="002F19E6" w:rsidRDefault="001C343C" w:rsidP="00AC10A4">
            <w:pPr>
              <w:rPr>
                <w:rFonts w:ascii="Verdana" w:hAnsi="Verdana"/>
                <w:sz w:val="18"/>
                <w:szCs w:val="18"/>
                <w:lang w:val="en-GB"/>
              </w:rPr>
            </w:pPr>
            <w:r w:rsidRPr="002F19E6">
              <w:rPr>
                <w:rFonts w:ascii="Verdana" w:hAnsi="Verdana"/>
                <w:sz w:val="18"/>
                <w:szCs w:val="18"/>
                <w:lang w:val="en-GB"/>
              </w:rPr>
              <w:t>Measures have been taken to protect endangered plant and animal species and, if applicable, to increase the populations and enhance the habitats of these species.</w:t>
            </w:r>
          </w:p>
        </w:tc>
        <w:tc>
          <w:tcPr>
            <w:tcW w:w="6095" w:type="dxa"/>
            <w:shd w:val="clear" w:color="auto" w:fill="FFFFCC"/>
          </w:tcPr>
          <w:p w14:paraId="5FACAEE9"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7EBF026C"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508CEA4D" w14:textId="77777777" w:rsidTr="00BA6705">
        <w:tc>
          <w:tcPr>
            <w:tcW w:w="779" w:type="dxa"/>
          </w:tcPr>
          <w:p w14:paraId="50609CA5" w14:textId="77777777" w:rsidR="00775F74" w:rsidRPr="002F19E6" w:rsidRDefault="00775F74" w:rsidP="00AC10A4">
            <w:pPr>
              <w:spacing w:after="60"/>
              <w:rPr>
                <w:rFonts w:ascii="Verdana" w:hAnsi="Verdana"/>
                <w:lang w:val="en-GB"/>
              </w:rPr>
            </w:pPr>
            <w:r w:rsidRPr="002F19E6">
              <w:rPr>
                <w:rFonts w:ascii="Verdana" w:hAnsi="Verdana"/>
                <w:lang w:val="en-GB"/>
              </w:rPr>
              <w:t>7.3</w:t>
            </w:r>
          </w:p>
        </w:tc>
        <w:tc>
          <w:tcPr>
            <w:tcW w:w="3544" w:type="dxa"/>
          </w:tcPr>
          <w:p w14:paraId="5A115911" w14:textId="77777777" w:rsidR="001C343C" w:rsidRPr="002F19E6" w:rsidRDefault="001C343C" w:rsidP="001C343C">
            <w:pPr>
              <w:rPr>
                <w:rFonts w:ascii="Verdana" w:hAnsi="Verdana"/>
                <w:sz w:val="18"/>
                <w:szCs w:val="18"/>
                <w:lang w:val="en-GB"/>
              </w:rPr>
            </w:pPr>
            <w:r w:rsidRPr="002F19E6">
              <w:rPr>
                <w:rFonts w:ascii="Verdana" w:hAnsi="Verdana"/>
                <w:sz w:val="18"/>
                <w:szCs w:val="18"/>
                <w:lang w:val="en-GB"/>
              </w:rPr>
              <w:t>The conversion of forests within the forest management unit to other forms of land use, including wood plantations, is not permitted unless:</w:t>
            </w:r>
          </w:p>
          <w:p w14:paraId="6692D0BE" w14:textId="77777777" w:rsidR="001C343C" w:rsidRPr="002F19E6" w:rsidRDefault="001C343C" w:rsidP="00976606">
            <w:pPr>
              <w:pStyle w:val="Lijstalinea"/>
              <w:numPr>
                <w:ilvl w:val="0"/>
                <w:numId w:val="14"/>
              </w:numPr>
              <w:ind w:left="357" w:hanging="357"/>
              <w:rPr>
                <w:rFonts w:ascii="Verdana" w:hAnsi="Verdana"/>
                <w:sz w:val="18"/>
                <w:szCs w:val="18"/>
                <w:lang w:val="en-GB"/>
              </w:rPr>
            </w:pPr>
            <w:r w:rsidRPr="002F19E6">
              <w:rPr>
                <w:rFonts w:ascii="Verdana" w:hAnsi="Verdana"/>
                <w:sz w:val="18"/>
                <w:szCs w:val="18"/>
                <w:lang w:val="en-GB"/>
              </w:rPr>
              <w:t xml:space="preserve">the area concerned is small which means the total converted area over the years is no greater than 5% of the area of the forest management unit on </w:t>
            </w:r>
            <w:r w:rsidRPr="002F19E6">
              <w:rPr>
                <w:rFonts w:ascii="Verdana" w:hAnsi="Verdana"/>
                <w:sz w:val="18"/>
                <w:szCs w:val="18"/>
                <w:lang w:val="en-GB"/>
              </w:rPr>
              <w:lastRenderedPageBreak/>
              <w:t>benchmark date 1 January 2008; and</w:t>
            </w:r>
          </w:p>
          <w:p w14:paraId="295EF49F" w14:textId="77777777" w:rsidR="001C343C" w:rsidRPr="002F19E6" w:rsidRDefault="001C343C" w:rsidP="00976606">
            <w:pPr>
              <w:pStyle w:val="Lijstalinea"/>
              <w:numPr>
                <w:ilvl w:val="0"/>
                <w:numId w:val="14"/>
              </w:numPr>
              <w:ind w:left="357" w:hanging="357"/>
              <w:rPr>
                <w:rFonts w:ascii="Verdana" w:hAnsi="Verdana"/>
                <w:sz w:val="18"/>
                <w:szCs w:val="18"/>
                <w:lang w:val="en-GB"/>
              </w:rPr>
            </w:pPr>
            <w:r w:rsidRPr="002F19E6">
              <w:rPr>
                <w:rFonts w:ascii="Verdana" w:hAnsi="Verdana"/>
                <w:sz w:val="18"/>
                <w:szCs w:val="18"/>
                <w:lang w:val="en-GB"/>
              </w:rPr>
              <w:t>it clearly leads to long-term advantages for nature conservation; and</w:t>
            </w:r>
          </w:p>
          <w:p w14:paraId="09171801" w14:textId="3ADB4B4F" w:rsidR="00775F74" w:rsidRPr="002F19E6" w:rsidRDefault="001C343C" w:rsidP="00976606">
            <w:pPr>
              <w:numPr>
                <w:ilvl w:val="0"/>
                <w:numId w:val="14"/>
              </w:numPr>
              <w:ind w:left="357" w:hanging="357"/>
              <w:rPr>
                <w:rFonts w:ascii="Verdana" w:hAnsi="Verdana"/>
                <w:sz w:val="18"/>
                <w:szCs w:val="18"/>
                <w:lang w:val="en-GB"/>
              </w:rPr>
            </w:pPr>
            <w:r w:rsidRPr="002F19E6">
              <w:rPr>
                <w:rFonts w:ascii="Verdana" w:hAnsi="Verdana"/>
                <w:sz w:val="18"/>
                <w:szCs w:val="18"/>
                <w:lang w:val="en-GB"/>
              </w:rPr>
              <w:t>there is no damage or threat of damage to sites with high conservation values.</w:t>
            </w:r>
          </w:p>
        </w:tc>
        <w:tc>
          <w:tcPr>
            <w:tcW w:w="6095" w:type="dxa"/>
            <w:shd w:val="clear" w:color="auto" w:fill="FFFFCC"/>
          </w:tcPr>
          <w:p w14:paraId="56008673" w14:textId="77777777" w:rsidR="00775F74" w:rsidRPr="002F19E6" w:rsidRDefault="00775F74" w:rsidP="00AC10A4">
            <w:pPr>
              <w:rPr>
                <w:lang w:val="en-GB"/>
              </w:rPr>
            </w:pPr>
            <w:r w:rsidRPr="002F19E6">
              <w:rPr>
                <w:rFonts w:ascii="Verdana" w:hAnsi="Verdana"/>
                <w:lang w:val="en-GB"/>
              </w:rPr>
              <w:lastRenderedPageBreak/>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6D32CA6F"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64D287F8" w14:textId="77777777" w:rsidTr="00BA6705">
        <w:tc>
          <w:tcPr>
            <w:tcW w:w="779" w:type="dxa"/>
          </w:tcPr>
          <w:p w14:paraId="49056E0E" w14:textId="77777777" w:rsidR="00775F74" w:rsidRPr="002F19E6" w:rsidRDefault="00775F74" w:rsidP="00AC10A4">
            <w:pPr>
              <w:spacing w:after="60"/>
              <w:rPr>
                <w:rFonts w:ascii="Verdana" w:hAnsi="Verdana"/>
                <w:lang w:val="en-GB"/>
              </w:rPr>
            </w:pPr>
            <w:r w:rsidRPr="002F19E6">
              <w:rPr>
                <w:rFonts w:ascii="Verdana" w:hAnsi="Verdana"/>
                <w:lang w:val="en-GB"/>
              </w:rPr>
              <w:lastRenderedPageBreak/>
              <w:t>7.4</w:t>
            </w:r>
          </w:p>
        </w:tc>
        <w:tc>
          <w:tcPr>
            <w:tcW w:w="3544" w:type="dxa"/>
          </w:tcPr>
          <w:p w14:paraId="705BE002" w14:textId="1B121F11" w:rsidR="00775F74" w:rsidRPr="002F19E6" w:rsidRDefault="001C343C" w:rsidP="00B968C4">
            <w:pPr>
              <w:rPr>
                <w:rFonts w:ascii="Verdana" w:hAnsi="Verdana"/>
                <w:sz w:val="18"/>
                <w:szCs w:val="18"/>
                <w:lang w:val="en-GB"/>
              </w:rPr>
            </w:pPr>
            <w:r w:rsidRPr="002F19E6">
              <w:rPr>
                <w:rFonts w:ascii="Verdana" w:hAnsi="Verdana"/>
                <w:sz w:val="18"/>
                <w:szCs w:val="18"/>
                <w:lang w:val="en-GB"/>
              </w:rPr>
              <w:t>In the case of wood plantations, there is a preference for native species, and a relevant percentage of the plantation must be able to revert to natural forest at a later stage.</w:t>
            </w:r>
          </w:p>
        </w:tc>
        <w:tc>
          <w:tcPr>
            <w:tcW w:w="6095" w:type="dxa"/>
            <w:shd w:val="clear" w:color="auto" w:fill="FFFFCC"/>
          </w:tcPr>
          <w:p w14:paraId="0FAD8D2A"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100D2F0C"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79AB27B0" w14:textId="77777777" w:rsidTr="00BA6705">
        <w:tc>
          <w:tcPr>
            <w:tcW w:w="779" w:type="dxa"/>
          </w:tcPr>
          <w:p w14:paraId="7BB7202A" w14:textId="77777777" w:rsidR="00775F74" w:rsidRPr="002F19E6" w:rsidRDefault="00775F74" w:rsidP="00AC10A4">
            <w:pPr>
              <w:spacing w:after="60"/>
              <w:rPr>
                <w:rFonts w:ascii="Verdana" w:hAnsi="Verdana"/>
                <w:lang w:val="en-GB"/>
              </w:rPr>
            </w:pPr>
            <w:r w:rsidRPr="002F19E6">
              <w:rPr>
                <w:rFonts w:ascii="Verdana" w:hAnsi="Verdana"/>
                <w:lang w:val="en-GB"/>
              </w:rPr>
              <w:t>7.5</w:t>
            </w:r>
          </w:p>
        </w:tc>
        <w:tc>
          <w:tcPr>
            <w:tcW w:w="3544" w:type="dxa"/>
          </w:tcPr>
          <w:p w14:paraId="3B59DAC0" w14:textId="6D1FF8BE" w:rsidR="00775F74" w:rsidRPr="002F19E6" w:rsidRDefault="001C343C" w:rsidP="00AC10A4">
            <w:pPr>
              <w:rPr>
                <w:rFonts w:ascii="Verdana" w:hAnsi="Verdana"/>
                <w:sz w:val="18"/>
                <w:szCs w:val="18"/>
                <w:lang w:val="en-GB"/>
              </w:rPr>
            </w:pPr>
            <w:r w:rsidRPr="002F19E6">
              <w:rPr>
                <w:rFonts w:ascii="Verdana" w:hAnsi="Verdana"/>
                <w:sz w:val="18"/>
                <w:szCs w:val="18"/>
                <w:lang w:val="en-GB"/>
              </w:rPr>
              <w:t>Exploitation of non-timber forest products, including products from hunting and fishing, is regulated, monitored and controlled, among others to safeguard the maintenance of the biodiversity in the forests.</w:t>
            </w:r>
          </w:p>
        </w:tc>
        <w:tc>
          <w:tcPr>
            <w:tcW w:w="6095" w:type="dxa"/>
            <w:shd w:val="clear" w:color="auto" w:fill="FFFFCC"/>
          </w:tcPr>
          <w:p w14:paraId="0129DC62"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3DF84CE8"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143DAD78" w14:textId="77777777" w:rsidTr="00AC10A4">
        <w:tc>
          <w:tcPr>
            <w:tcW w:w="779" w:type="dxa"/>
            <w:shd w:val="clear" w:color="auto" w:fill="F2F2F2" w:themeFill="background1" w:themeFillShade="F2"/>
          </w:tcPr>
          <w:p w14:paraId="361E7436" w14:textId="77777777" w:rsidR="00775F74" w:rsidRPr="002F19E6" w:rsidRDefault="00775F74" w:rsidP="00AC10A4">
            <w:pPr>
              <w:spacing w:after="60"/>
              <w:rPr>
                <w:rFonts w:ascii="Verdana" w:hAnsi="Verdana"/>
                <w:b/>
                <w:lang w:val="en-GB"/>
              </w:rPr>
            </w:pPr>
            <w:r w:rsidRPr="002F19E6">
              <w:rPr>
                <w:rFonts w:ascii="Verdana" w:hAnsi="Verdana"/>
                <w:b/>
                <w:lang w:val="en-GB"/>
              </w:rPr>
              <w:t>P8</w:t>
            </w:r>
          </w:p>
        </w:tc>
        <w:tc>
          <w:tcPr>
            <w:tcW w:w="13466" w:type="dxa"/>
            <w:gridSpan w:val="3"/>
            <w:shd w:val="clear" w:color="auto" w:fill="F2F2F2" w:themeFill="background1" w:themeFillShade="F2"/>
          </w:tcPr>
          <w:p w14:paraId="495D1D66" w14:textId="257A6FE4" w:rsidR="00775F74" w:rsidRPr="002F19E6" w:rsidRDefault="001C343C" w:rsidP="00AC10A4">
            <w:pPr>
              <w:spacing w:after="60"/>
              <w:rPr>
                <w:rFonts w:ascii="Verdana" w:hAnsi="Verdana"/>
                <w:lang w:val="en-GB"/>
              </w:rPr>
            </w:pPr>
            <w:r w:rsidRPr="002F19E6">
              <w:rPr>
                <w:rFonts w:ascii="Verdana" w:hAnsi="Verdana"/>
                <w:b/>
                <w:bCs/>
                <w:sz w:val="18"/>
                <w:szCs w:val="18"/>
                <w:lang w:val="en-GB"/>
              </w:rPr>
              <w:t>The regulating effect and the quality, health and vitality of the forest are maintained and where possible enhanced</w:t>
            </w:r>
          </w:p>
        </w:tc>
      </w:tr>
      <w:tr w:rsidR="00775F74" w:rsidRPr="002F19E6" w14:paraId="4FB9C10B" w14:textId="77777777" w:rsidTr="00BA6705">
        <w:tc>
          <w:tcPr>
            <w:tcW w:w="779" w:type="dxa"/>
          </w:tcPr>
          <w:p w14:paraId="1D349F26" w14:textId="77777777" w:rsidR="00775F74" w:rsidRPr="002F19E6" w:rsidRDefault="00775F74" w:rsidP="00AC10A4">
            <w:pPr>
              <w:spacing w:after="60"/>
              <w:rPr>
                <w:rFonts w:ascii="Verdana" w:hAnsi="Verdana"/>
                <w:lang w:val="en-GB"/>
              </w:rPr>
            </w:pPr>
            <w:r w:rsidRPr="002F19E6">
              <w:rPr>
                <w:rFonts w:ascii="Verdana" w:hAnsi="Verdana"/>
                <w:lang w:val="en-GB"/>
              </w:rPr>
              <w:t>8.1</w:t>
            </w:r>
          </w:p>
        </w:tc>
        <w:tc>
          <w:tcPr>
            <w:tcW w:w="3544" w:type="dxa"/>
          </w:tcPr>
          <w:p w14:paraId="06CA4462" w14:textId="56CF8B0A" w:rsidR="00775F74" w:rsidRPr="002F19E6" w:rsidRDefault="002C6799" w:rsidP="00AC10A4">
            <w:pPr>
              <w:rPr>
                <w:rFonts w:ascii="Verdana" w:hAnsi="Verdana"/>
                <w:sz w:val="18"/>
                <w:szCs w:val="18"/>
                <w:lang w:val="en-GB"/>
              </w:rPr>
            </w:pPr>
            <w:r w:rsidRPr="002F19E6">
              <w:rPr>
                <w:rFonts w:ascii="Verdana" w:hAnsi="Verdana"/>
                <w:sz w:val="18"/>
                <w:szCs w:val="18"/>
                <w:lang w:val="en-GB"/>
              </w:rPr>
              <w:t>The soil quality of the forest management unit is maintained and if necessary improved, with special attention to coasts, river banks, erosion-sensitive areas and sloping landscapes.</w:t>
            </w:r>
          </w:p>
        </w:tc>
        <w:tc>
          <w:tcPr>
            <w:tcW w:w="6095" w:type="dxa"/>
            <w:shd w:val="clear" w:color="auto" w:fill="FFFFCC"/>
          </w:tcPr>
          <w:p w14:paraId="18AE1355"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69287267"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2E4777E5" w14:textId="77777777" w:rsidTr="00BA6705">
        <w:tc>
          <w:tcPr>
            <w:tcW w:w="779" w:type="dxa"/>
          </w:tcPr>
          <w:p w14:paraId="242FA4DB" w14:textId="77777777" w:rsidR="00775F74" w:rsidRPr="002F19E6" w:rsidRDefault="00775F74" w:rsidP="00AC10A4">
            <w:pPr>
              <w:spacing w:after="60"/>
              <w:rPr>
                <w:rFonts w:ascii="Verdana" w:hAnsi="Verdana"/>
                <w:lang w:val="en-GB"/>
              </w:rPr>
            </w:pPr>
            <w:r w:rsidRPr="002F19E6">
              <w:rPr>
                <w:rFonts w:ascii="Verdana" w:hAnsi="Verdana"/>
                <w:lang w:val="en-GB"/>
              </w:rPr>
              <w:t>8.2</w:t>
            </w:r>
          </w:p>
        </w:tc>
        <w:tc>
          <w:tcPr>
            <w:tcW w:w="3544" w:type="dxa"/>
          </w:tcPr>
          <w:p w14:paraId="52D42193" w14:textId="7828258F" w:rsidR="00775F74" w:rsidRPr="002F19E6" w:rsidRDefault="002C6799" w:rsidP="00AC10A4">
            <w:pPr>
              <w:rPr>
                <w:rFonts w:ascii="Verdana" w:hAnsi="Verdana"/>
                <w:sz w:val="18"/>
                <w:szCs w:val="18"/>
                <w:lang w:val="en-GB"/>
              </w:rPr>
            </w:pPr>
            <w:r w:rsidRPr="002F19E6">
              <w:rPr>
                <w:rFonts w:ascii="Verdana" w:hAnsi="Verdana"/>
                <w:sz w:val="18"/>
                <w:szCs w:val="18"/>
                <w:lang w:val="en-GB"/>
              </w:rPr>
              <w:t>The water balance and quality of both groundwater and surface water in the forest management unit and downstream outside the forest management unit are at least maintained and where necessary improved.</w:t>
            </w:r>
          </w:p>
        </w:tc>
        <w:tc>
          <w:tcPr>
            <w:tcW w:w="6095" w:type="dxa"/>
            <w:shd w:val="clear" w:color="auto" w:fill="FFFFCC"/>
          </w:tcPr>
          <w:p w14:paraId="2F18F133"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6AEA0179"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2C4F1EC7" w14:textId="77777777" w:rsidTr="00BA6705">
        <w:tc>
          <w:tcPr>
            <w:tcW w:w="779" w:type="dxa"/>
          </w:tcPr>
          <w:p w14:paraId="06CF4644" w14:textId="77777777" w:rsidR="00775F74" w:rsidRPr="002F19E6" w:rsidRDefault="00775F74" w:rsidP="00AC10A4">
            <w:pPr>
              <w:spacing w:after="60"/>
              <w:rPr>
                <w:rFonts w:ascii="Verdana" w:hAnsi="Verdana"/>
                <w:lang w:val="en-GB"/>
              </w:rPr>
            </w:pPr>
            <w:r w:rsidRPr="002F19E6">
              <w:rPr>
                <w:rFonts w:ascii="Verdana" w:hAnsi="Verdana"/>
                <w:lang w:val="en-GB"/>
              </w:rPr>
              <w:t>8.3</w:t>
            </w:r>
          </w:p>
        </w:tc>
        <w:tc>
          <w:tcPr>
            <w:tcW w:w="3544" w:type="dxa"/>
          </w:tcPr>
          <w:p w14:paraId="58C74969" w14:textId="13E4C1A8" w:rsidR="00775F74" w:rsidRPr="002F19E6" w:rsidRDefault="002C6799" w:rsidP="00AC10A4">
            <w:pPr>
              <w:rPr>
                <w:rFonts w:ascii="Verdana" w:hAnsi="Verdana"/>
                <w:sz w:val="18"/>
                <w:szCs w:val="18"/>
                <w:lang w:val="en-GB"/>
              </w:rPr>
            </w:pPr>
            <w:r w:rsidRPr="002F19E6">
              <w:rPr>
                <w:rFonts w:ascii="Verdana" w:hAnsi="Verdana"/>
                <w:sz w:val="18"/>
                <w:szCs w:val="18"/>
                <w:lang w:val="en-GB"/>
              </w:rPr>
              <w:t>Important ecological cycles present in the forest management unit are preserved, including carbon and nutrient cycles.</w:t>
            </w:r>
          </w:p>
        </w:tc>
        <w:tc>
          <w:tcPr>
            <w:tcW w:w="6095" w:type="dxa"/>
            <w:shd w:val="clear" w:color="auto" w:fill="FFFFCC"/>
          </w:tcPr>
          <w:p w14:paraId="70582F83"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0223A3CA"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66C96B41" w14:textId="77777777" w:rsidTr="00BA6705">
        <w:tc>
          <w:tcPr>
            <w:tcW w:w="779" w:type="dxa"/>
          </w:tcPr>
          <w:p w14:paraId="725C7A14" w14:textId="77777777" w:rsidR="00775F74" w:rsidRPr="002F19E6" w:rsidRDefault="00775F74" w:rsidP="00AC10A4">
            <w:pPr>
              <w:spacing w:after="60"/>
              <w:rPr>
                <w:rFonts w:ascii="Verdana" w:hAnsi="Verdana"/>
                <w:lang w:val="en-GB"/>
              </w:rPr>
            </w:pPr>
            <w:r w:rsidRPr="002F19E6">
              <w:rPr>
                <w:rFonts w:ascii="Verdana" w:hAnsi="Verdana"/>
                <w:lang w:val="en-GB"/>
              </w:rPr>
              <w:t>8.4</w:t>
            </w:r>
          </w:p>
        </w:tc>
        <w:tc>
          <w:tcPr>
            <w:tcW w:w="3544" w:type="dxa"/>
          </w:tcPr>
          <w:p w14:paraId="60C4548A" w14:textId="6BC168E6" w:rsidR="00775F74" w:rsidRPr="002F19E6" w:rsidRDefault="002C6799" w:rsidP="00AC10A4">
            <w:pPr>
              <w:rPr>
                <w:rFonts w:ascii="Verdana" w:hAnsi="Verdana"/>
                <w:sz w:val="18"/>
                <w:szCs w:val="18"/>
                <w:lang w:val="en-GB"/>
              </w:rPr>
            </w:pPr>
            <w:r w:rsidRPr="002F19E6">
              <w:rPr>
                <w:rFonts w:ascii="Verdana" w:hAnsi="Verdana"/>
                <w:sz w:val="18"/>
                <w:szCs w:val="18"/>
                <w:lang w:val="en-GB"/>
              </w:rPr>
              <w:t xml:space="preserve">Unnecessary damage to ecosystems is prevented by applying </w:t>
            </w:r>
            <w:r w:rsidRPr="002F19E6">
              <w:rPr>
                <w:rFonts w:ascii="Verdana" w:hAnsi="Verdana"/>
                <w:i/>
                <w:sz w:val="18"/>
                <w:szCs w:val="18"/>
                <w:lang w:val="en-GB"/>
              </w:rPr>
              <w:t>reduced impact logging</w:t>
            </w:r>
            <w:r w:rsidRPr="002F19E6">
              <w:rPr>
                <w:rFonts w:ascii="Verdana" w:hAnsi="Verdana"/>
                <w:sz w:val="18"/>
                <w:szCs w:val="18"/>
                <w:lang w:val="en-GB"/>
              </w:rPr>
              <w:t xml:space="preserve"> and the most </w:t>
            </w:r>
            <w:r w:rsidRPr="002F19E6">
              <w:rPr>
                <w:rFonts w:ascii="Verdana" w:hAnsi="Verdana"/>
                <w:sz w:val="18"/>
                <w:szCs w:val="18"/>
                <w:lang w:val="en-GB"/>
              </w:rPr>
              <w:lastRenderedPageBreak/>
              <w:t>suitable road construction methods and techniques for local conditions.</w:t>
            </w:r>
          </w:p>
        </w:tc>
        <w:tc>
          <w:tcPr>
            <w:tcW w:w="6095" w:type="dxa"/>
            <w:shd w:val="clear" w:color="auto" w:fill="FFFFCC"/>
          </w:tcPr>
          <w:p w14:paraId="66EC14F6" w14:textId="77777777" w:rsidR="00775F74" w:rsidRPr="002F19E6" w:rsidRDefault="00775F74" w:rsidP="00AC10A4">
            <w:pPr>
              <w:rPr>
                <w:lang w:val="en-GB"/>
              </w:rPr>
            </w:pPr>
            <w:r w:rsidRPr="002F19E6">
              <w:rPr>
                <w:rFonts w:ascii="Verdana" w:hAnsi="Verdana"/>
                <w:lang w:val="en-GB"/>
              </w:rPr>
              <w:lastRenderedPageBreak/>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09ED119D"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2FD80E9B" w14:textId="77777777" w:rsidTr="00BA6705">
        <w:tc>
          <w:tcPr>
            <w:tcW w:w="779" w:type="dxa"/>
          </w:tcPr>
          <w:p w14:paraId="582497CB" w14:textId="77777777" w:rsidR="00775F74" w:rsidRPr="002F19E6" w:rsidRDefault="00775F74" w:rsidP="00AC10A4">
            <w:pPr>
              <w:spacing w:after="60"/>
              <w:rPr>
                <w:rFonts w:ascii="Verdana" w:hAnsi="Verdana"/>
                <w:lang w:val="en-GB"/>
              </w:rPr>
            </w:pPr>
            <w:r w:rsidRPr="002F19E6">
              <w:rPr>
                <w:rFonts w:ascii="Verdana" w:hAnsi="Verdana"/>
                <w:lang w:val="en-GB"/>
              </w:rPr>
              <w:lastRenderedPageBreak/>
              <w:t>8.5</w:t>
            </w:r>
          </w:p>
        </w:tc>
        <w:tc>
          <w:tcPr>
            <w:tcW w:w="3544" w:type="dxa"/>
          </w:tcPr>
          <w:p w14:paraId="0EE03844" w14:textId="21E4DC99" w:rsidR="00775F74" w:rsidRPr="002F19E6" w:rsidRDefault="002C6799" w:rsidP="00AC10A4">
            <w:pPr>
              <w:rPr>
                <w:rFonts w:ascii="Verdana" w:hAnsi="Verdana"/>
                <w:sz w:val="18"/>
                <w:szCs w:val="18"/>
                <w:lang w:val="en-GB"/>
              </w:rPr>
            </w:pPr>
            <w:r w:rsidRPr="002F19E6">
              <w:rPr>
                <w:rFonts w:ascii="Verdana" w:hAnsi="Verdana"/>
                <w:sz w:val="18"/>
                <w:szCs w:val="18"/>
                <w:lang w:val="en-GB"/>
              </w:rPr>
              <w:t>If fires are used to achieve forest management objectives, such as regeneration of specific tree species, then adequate control measures have been taken.</w:t>
            </w:r>
          </w:p>
        </w:tc>
        <w:tc>
          <w:tcPr>
            <w:tcW w:w="6095" w:type="dxa"/>
            <w:shd w:val="clear" w:color="auto" w:fill="FFFFCC"/>
          </w:tcPr>
          <w:p w14:paraId="4ADB434C"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58B19618"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754F7ADF" w14:textId="77777777" w:rsidTr="00BA6705">
        <w:tc>
          <w:tcPr>
            <w:tcW w:w="779" w:type="dxa"/>
          </w:tcPr>
          <w:p w14:paraId="0EB51BC4" w14:textId="77777777" w:rsidR="00775F74" w:rsidRPr="002F19E6" w:rsidRDefault="00775F74" w:rsidP="00AC10A4">
            <w:pPr>
              <w:spacing w:after="60"/>
              <w:rPr>
                <w:rFonts w:ascii="Verdana" w:hAnsi="Verdana"/>
                <w:lang w:val="en-GB"/>
              </w:rPr>
            </w:pPr>
            <w:r w:rsidRPr="002F19E6">
              <w:rPr>
                <w:rFonts w:ascii="Verdana" w:hAnsi="Verdana"/>
                <w:lang w:val="en-GB"/>
              </w:rPr>
              <w:t>8.6</w:t>
            </w:r>
          </w:p>
        </w:tc>
        <w:tc>
          <w:tcPr>
            <w:tcW w:w="3544" w:type="dxa"/>
          </w:tcPr>
          <w:p w14:paraId="54F6DE4E" w14:textId="7A0678CC" w:rsidR="00775F74" w:rsidRPr="002F19E6" w:rsidRDefault="002C6799" w:rsidP="00AC10A4">
            <w:pPr>
              <w:rPr>
                <w:rFonts w:ascii="Verdana" w:hAnsi="Verdana"/>
                <w:sz w:val="18"/>
                <w:szCs w:val="18"/>
                <w:lang w:val="en-GB"/>
              </w:rPr>
            </w:pPr>
            <w:r w:rsidRPr="002F19E6">
              <w:rPr>
                <w:rFonts w:ascii="Verdana" w:hAnsi="Verdana"/>
                <w:sz w:val="18"/>
                <w:szCs w:val="18"/>
                <w:lang w:val="en-GB"/>
              </w:rPr>
              <w:t>The forest management measures are designed to prevent and control diseases and pests where these form a threat to natural capital.</w:t>
            </w:r>
          </w:p>
        </w:tc>
        <w:tc>
          <w:tcPr>
            <w:tcW w:w="6095" w:type="dxa"/>
            <w:shd w:val="clear" w:color="auto" w:fill="FFFFCC"/>
          </w:tcPr>
          <w:p w14:paraId="1DBB47B4"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34BA976A"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717BBE5B" w14:textId="77777777" w:rsidTr="00BA6705">
        <w:trPr>
          <w:trHeight w:val="558"/>
        </w:trPr>
        <w:tc>
          <w:tcPr>
            <w:tcW w:w="779" w:type="dxa"/>
          </w:tcPr>
          <w:p w14:paraId="0529B427" w14:textId="77777777" w:rsidR="00775F74" w:rsidRPr="002F19E6" w:rsidRDefault="00775F74" w:rsidP="00AC10A4">
            <w:pPr>
              <w:spacing w:after="60"/>
              <w:rPr>
                <w:rFonts w:ascii="Verdana" w:hAnsi="Verdana"/>
                <w:lang w:val="en-GB"/>
              </w:rPr>
            </w:pPr>
            <w:r w:rsidRPr="002F19E6">
              <w:rPr>
                <w:rFonts w:ascii="Verdana" w:hAnsi="Verdana"/>
                <w:lang w:val="en-GB"/>
              </w:rPr>
              <w:t>8.7</w:t>
            </w:r>
          </w:p>
        </w:tc>
        <w:tc>
          <w:tcPr>
            <w:tcW w:w="3544" w:type="dxa"/>
          </w:tcPr>
          <w:p w14:paraId="2BF0E874" w14:textId="3E7F15A3" w:rsidR="00775F74" w:rsidRPr="002F19E6" w:rsidRDefault="002C6799" w:rsidP="00AC10A4">
            <w:pPr>
              <w:rPr>
                <w:rFonts w:ascii="Verdana" w:hAnsi="Verdana"/>
                <w:sz w:val="18"/>
                <w:szCs w:val="18"/>
                <w:lang w:val="en-GB"/>
              </w:rPr>
            </w:pPr>
            <w:r w:rsidRPr="002F19E6">
              <w:rPr>
                <w:rFonts w:ascii="Verdana" w:hAnsi="Verdana"/>
                <w:sz w:val="18"/>
                <w:szCs w:val="18"/>
                <w:lang w:val="en-GB"/>
              </w:rPr>
              <w:t>The use of chemicals is only permitted if ecological processes and the optimal deployment of sustainable alternatives prove insufficient. Pesticides classified as Type 1A and 1B by the World Health Organisation and chlorinated hydrocarbons are not permitted.</w:t>
            </w:r>
          </w:p>
        </w:tc>
        <w:tc>
          <w:tcPr>
            <w:tcW w:w="6095" w:type="dxa"/>
            <w:tcBorders>
              <w:bottom w:val="single" w:sz="4" w:space="0" w:color="BFBFBF" w:themeColor="background1" w:themeShade="BF"/>
            </w:tcBorders>
            <w:shd w:val="clear" w:color="auto" w:fill="FFFFCC"/>
          </w:tcPr>
          <w:p w14:paraId="54126B07"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tcBorders>
              <w:bottom w:val="single" w:sz="4" w:space="0" w:color="BFBFBF" w:themeColor="background1" w:themeShade="BF"/>
            </w:tcBorders>
            <w:shd w:val="clear" w:color="auto" w:fill="FFFFCC"/>
          </w:tcPr>
          <w:p w14:paraId="61A0D0EB"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0697D6CF" w14:textId="77777777" w:rsidTr="00BA6705">
        <w:tc>
          <w:tcPr>
            <w:tcW w:w="779" w:type="dxa"/>
          </w:tcPr>
          <w:p w14:paraId="334293FB" w14:textId="77777777" w:rsidR="00775F74" w:rsidRPr="002F19E6" w:rsidRDefault="00775F74" w:rsidP="00AC10A4">
            <w:pPr>
              <w:spacing w:after="60"/>
              <w:rPr>
                <w:rFonts w:ascii="Verdana" w:hAnsi="Verdana"/>
                <w:lang w:val="en-GB"/>
              </w:rPr>
            </w:pPr>
            <w:r w:rsidRPr="002F19E6">
              <w:rPr>
                <w:rFonts w:ascii="Verdana" w:hAnsi="Verdana"/>
                <w:lang w:val="en-GB"/>
              </w:rPr>
              <w:t>8.8</w:t>
            </w:r>
          </w:p>
        </w:tc>
        <w:tc>
          <w:tcPr>
            <w:tcW w:w="3544" w:type="dxa"/>
          </w:tcPr>
          <w:p w14:paraId="1C33E5D1" w14:textId="2468278A" w:rsidR="00775F74" w:rsidRPr="002F19E6" w:rsidRDefault="002C6799" w:rsidP="00AC10A4">
            <w:pPr>
              <w:rPr>
                <w:rFonts w:ascii="Verdana" w:hAnsi="Verdana"/>
                <w:sz w:val="18"/>
                <w:szCs w:val="18"/>
                <w:lang w:val="en-GB"/>
              </w:rPr>
            </w:pPr>
            <w:r w:rsidRPr="002F19E6">
              <w:rPr>
                <w:rFonts w:ascii="Verdana" w:hAnsi="Verdana"/>
                <w:sz w:val="18"/>
                <w:szCs w:val="18"/>
                <w:lang w:val="en-GB"/>
              </w:rPr>
              <w:t>The accumulation of inorganic waste and litter is prevented or such waste and litter is collected, stored in approved areas and disposed of responsibly.</w:t>
            </w:r>
          </w:p>
        </w:tc>
        <w:tc>
          <w:tcPr>
            <w:tcW w:w="6095" w:type="dxa"/>
            <w:shd w:val="clear" w:color="auto" w:fill="FFFFCC"/>
          </w:tcPr>
          <w:p w14:paraId="0E045068"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568D5236"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32D4A6E5" w14:textId="77777777" w:rsidTr="00AC10A4">
        <w:tc>
          <w:tcPr>
            <w:tcW w:w="779" w:type="dxa"/>
            <w:shd w:val="clear" w:color="auto" w:fill="F2F2F2" w:themeFill="background1" w:themeFillShade="F2"/>
          </w:tcPr>
          <w:p w14:paraId="0A1879FA" w14:textId="77777777" w:rsidR="00775F74" w:rsidRPr="002F19E6" w:rsidRDefault="00775F74" w:rsidP="0012015F">
            <w:pPr>
              <w:keepNext/>
              <w:keepLines/>
              <w:spacing w:after="60"/>
              <w:rPr>
                <w:rFonts w:ascii="Verdana" w:hAnsi="Verdana"/>
                <w:b/>
                <w:lang w:val="en-GB"/>
              </w:rPr>
            </w:pPr>
            <w:r w:rsidRPr="002F19E6">
              <w:rPr>
                <w:rFonts w:ascii="Verdana" w:hAnsi="Verdana"/>
                <w:b/>
                <w:lang w:val="en-GB"/>
              </w:rPr>
              <w:t>P9</w:t>
            </w:r>
          </w:p>
        </w:tc>
        <w:tc>
          <w:tcPr>
            <w:tcW w:w="13466" w:type="dxa"/>
            <w:gridSpan w:val="3"/>
            <w:shd w:val="clear" w:color="auto" w:fill="F2F2F2" w:themeFill="background1" w:themeFillShade="F2"/>
          </w:tcPr>
          <w:p w14:paraId="680C16D4" w14:textId="510450CD" w:rsidR="00775F74" w:rsidRPr="002F19E6" w:rsidRDefault="002C6799" w:rsidP="0012015F">
            <w:pPr>
              <w:keepNext/>
              <w:keepLines/>
              <w:spacing w:after="60"/>
              <w:rPr>
                <w:rFonts w:ascii="Verdana" w:hAnsi="Verdana"/>
                <w:lang w:val="en-GB"/>
              </w:rPr>
            </w:pPr>
            <w:r w:rsidRPr="002F19E6">
              <w:rPr>
                <w:rFonts w:ascii="Verdana" w:hAnsi="Verdana"/>
                <w:b/>
                <w:bCs/>
                <w:sz w:val="18"/>
                <w:szCs w:val="18"/>
                <w:lang w:val="en-GB"/>
              </w:rPr>
              <w:t>The production capacity for wood products and relevant non-timber forest products is maintained in order to safeguard the future of the forests</w:t>
            </w:r>
          </w:p>
        </w:tc>
      </w:tr>
      <w:tr w:rsidR="00775F74" w:rsidRPr="002F19E6" w14:paraId="2CC30537" w14:textId="77777777" w:rsidTr="00BA6705">
        <w:tc>
          <w:tcPr>
            <w:tcW w:w="779" w:type="dxa"/>
          </w:tcPr>
          <w:p w14:paraId="23137DE7" w14:textId="77777777" w:rsidR="00775F74" w:rsidRPr="002F19E6" w:rsidRDefault="00775F74" w:rsidP="00AC10A4">
            <w:pPr>
              <w:spacing w:after="60"/>
              <w:rPr>
                <w:rFonts w:ascii="Verdana" w:hAnsi="Verdana"/>
                <w:lang w:val="en-GB"/>
              </w:rPr>
            </w:pPr>
            <w:r w:rsidRPr="002F19E6">
              <w:rPr>
                <w:rFonts w:ascii="Verdana" w:hAnsi="Verdana"/>
                <w:lang w:val="en-GB"/>
              </w:rPr>
              <w:t>9.1</w:t>
            </w:r>
          </w:p>
        </w:tc>
        <w:tc>
          <w:tcPr>
            <w:tcW w:w="3544" w:type="dxa"/>
          </w:tcPr>
          <w:p w14:paraId="3DD1D12C" w14:textId="1B8DA5BA" w:rsidR="00775F74" w:rsidRPr="002F19E6" w:rsidRDefault="002C6799" w:rsidP="00AC10A4">
            <w:pPr>
              <w:rPr>
                <w:rFonts w:ascii="Verdana" w:hAnsi="Verdana"/>
                <w:sz w:val="18"/>
                <w:szCs w:val="18"/>
                <w:lang w:val="en-GB"/>
              </w:rPr>
            </w:pPr>
            <w:r w:rsidRPr="002F19E6">
              <w:rPr>
                <w:rFonts w:ascii="Verdana" w:hAnsi="Verdana"/>
                <w:sz w:val="18"/>
                <w:szCs w:val="18"/>
                <w:lang w:val="en-GB"/>
              </w:rPr>
              <w:t>The production capacity of all forest types represented in the forest management unit is maintained.</w:t>
            </w:r>
          </w:p>
        </w:tc>
        <w:tc>
          <w:tcPr>
            <w:tcW w:w="6095" w:type="dxa"/>
            <w:shd w:val="clear" w:color="auto" w:fill="FFFFCC"/>
          </w:tcPr>
          <w:p w14:paraId="35525F0D"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341535F0"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3AA6F85B" w14:textId="77777777" w:rsidTr="00BA6705">
        <w:tc>
          <w:tcPr>
            <w:tcW w:w="779" w:type="dxa"/>
          </w:tcPr>
          <w:p w14:paraId="50ABDE54" w14:textId="77777777" w:rsidR="00775F74" w:rsidRPr="002F19E6" w:rsidRDefault="00775F74" w:rsidP="00AC10A4">
            <w:pPr>
              <w:spacing w:after="60"/>
              <w:rPr>
                <w:rFonts w:ascii="Verdana" w:hAnsi="Verdana"/>
                <w:lang w:val="en-GB"/>
              </w:rPr>
            </w:pPr>
            <w:r w:rsidRPr="002F19E6">
              <w:rPr>
                <w:rFonts w:ascii="Verdana" w:hAnsi="Verdana"/>
                <w:lang w:val="en-GB"/>
              </w:rPr>
              <w:t>9.2</w:t>
            </w:r>
          </w:p>
        </w:tc>
        <w:tc>
          <w:tcPr>
            <w:tcW w:w="3544" w:type="dxa"/>
          </w:tcPr>
          <w:p w14:paraId="6C7D2410" w14:textId="0BE0B0B2" w:rsidR="00775F74" w:rsidRPr="002F19E6" w:rsidRDefault="002C6799" w:rsidP="00AC10A4">
            <w:pPr>
              <w:rPr>
                <w:rFonts w:ascii="Verdana" w:hAnsi="Verdana"/>
                <w:sz w:val="18"/>
                <w:szCs w:val="18"/>
                <w:lang w:val="en-GB"/>
              </w:rPr>
            </w:pPr>
            <w:r w:rsidRPr="002F19E6">
              <w:rPr>
                <w:rFonts w:ascii="Verdana" w:hAnsi="Verdana"/>
                <w:sz w:val="18"/>
                <w:szCs w:val="18"/>
                <w:lang w:val="en-GB"/>
              </w:rPr>
              <w:t>The forest management unit is sufficiently protected against all forms of illegal exploitation of timber and non-timber forest products, including hunting and fishing, illegal establishment of settlements, illegal land use, illegally initiated fires and any other illegal activities.</w:t>
            </w:r>
          </w:p>
        </w:tc>
        <w:tc>
          <w:tcPr>
            <w:tcW w:w="6095" w:type="dxa"/>
            <w:shd w:val="clear" w:color="auto" w:fill="FFFFCC"/>
          </w:tcPr>
          <w:p w14:paraId="17DD7B11"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26C6FB64"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09F15AC5" w14:textId="77777777" w:rsidTr="00AC10A4">
        <w:tc>
          <w:tcPr>
            <w:tcW w:w="779" w:type="dxa"/>
            <w:shd w:val="clear" w:color="auto" w:fill="F2F2F2" w:themeFill="background1" w:themeFillShade="F2"/>
          </w:tcPr>
          <w:p w14:paraId="32928A69" w14:textId="77777777" w:rsidR="00775F74" w:rsidRPr="002F19E6" w:rsidRDefault="00775F74" w:rsidP="00AC10A4">
            <w:pPr>
              <w:spacing w:after="60"/>
              <w:rPr>
                <w:rFonts w:ascii="Verdana" w:hAnsi="Verdana"/>
                <w:b/>
                <w:lang w:val="en-GB"/>
              </w:rPr>
            </w:pPr>
            <w:r w:rsidRPr="002F19E6">
              <w:rPr>
                <w:rFonts w:ascii="Verdana" w:hAnsi="Verdana"/>
                <w:b/>
                <w:lang w:val="en-GB"/>
              </w:rPr>
              <w:t>P10</w:t>
            </w:r>
          </w:p>
        </w:tc>
        <w:tc>
          <w:tcPr>
            <w:tcW w:w="13466" w:type="dxa"/>
            <w:gridSpan w:val="3"/>
            <w:shd w:val="clear" w:color="auto" w:fill="F2F2F2" w:themeFill="background1" w:themeFillShade="F2"/>
          </w:tcPr>
          <w:p w14:paraId="3AD49F55" w14:textId="20E0EF7E" w:rsidR="00775F74" w:rsidRPr="002F19E6" w:rsidRDefault="002C6799" w:rsidP="00AC10A4">
            <w:pPr>
              <w:spacing w:after="60"/>
              <w:rPr>
                <w:rFonts w:ascii="Verdana" w:hAnsi="Verdana"/>
                <w:lang w:val="en-GB"/>
              </w:rPr>
            </w:pPr>
            <w:r w:rsidRPr="002F19E6">
              <w:rPr>
                <w:rFonts w:ascii="Verdana" w:hAnsi="Verdana"/>
                <w:b/>
                <w:bCs/>
                <w:sz w:val="18"/>
                <w:szCs w:val="18"/>
                <w:lang w:val="en-GB"/>
              </w:rPr>
              <w:t>Sustainable forest management is achieved through a management system</w:t>
            </w:r>
          </w:p>
        </w:tc>
      </w:tr>
      <w:tr w:rsidR="00775F74" w:rsidRPr="002F19E6" w14:paraId="7856CD09" w14:textId="77777777" w:rsidTr="00BA6705">
        <w:tc>
          <w:tcPr>
            <w:tcW w:w="779" w:type="dxa"/>
          </w:tcPr>
          <w:p w14:paraId="0B33F7B5" w14:textId="77777777" w:rsidR="00775F74" w:rsidRPr="002F19E6" w:rsidRDefault="00775F74" w:rsidP="00AC10A4">
            <w:pPr>
              <w:spacing w:after="60"/>
              <w:rPr>
                <w:rFonts w:ascii="Verdana" w:hAnsi="Verdana"/>
                <w:lang w:val="en-GB"/>
              </w:rPr>
            </w:pPr>
            <w:r w:rsidRPr="002F19E6">
              <w:rPr>
                <w:rFonts w:ascii="Verdana" w:hAnsi="Verdana"/>
                <w:lang w:val="en-GB"/>
              </w:rPr>
              <w:t>10.1</w:t>
            </w:r>
          </w:p>
        </w:tc>
        <w:tc>
          <w:tcPr>
            <w:tcW w:w="3544" w:type="dxa"/>
          </w:tcPr>
          <w:p w14:paraId="63B2A0CF" w14:textId="0EDD3D58" w:rsidR="00775F74" w:rsidRPr="002F19E6" w:rsidRDefault="002C6799" w:rsidP="00AC10A4">
            <w:pPr>
              <w:rPr>
                <w:rFonts w:ascii="Verdana" w:hAnsi="Verdana"/>
                <w:sz w:val="18"/>
                <w:szCs w:val="18"/>
                <w:lang w:val="en-GB"/>
              </w:rPr>
            </w:pPr>
            <w:r w:rsidRPr="002F19E6">
              <w:rPr>
                <w:rFonts w:ascii="Verdana" w:hAnsi="Verdana"/>
                <w:sz w:val="18"/>
                <w:szCs w:val="18"/>
                <w:lang w:val="en-GB"/>
              </w:rPr>
              <w:t xml:space="preserve">The forest management system is designed to achieve the objectives of a forest management plan and </w:t>
            </w:r>
            <w:r w:rsidRPr="002F19E6">
              <w:rPr>
                <w:rFonts w:ascii="Verdana" w:hAnsi="Verdana"/>
                <w:sz w:val="18"/>
                <w:szCs w:val="18"/>
                <w:lang w:val="en-GB"/>
              </w:rPr>
              <w:lastRenderedPageBreak/>
              <w:t>covers the inventory, analysis, planning, implementation, monitoring, evaluation and adjustment cycle.</w:t>
            </w:r>
          </w:p>
        </w:tc>
        <w:tc>
          <w:tcPr>
            <w:tcW w:w="6095" w:type="dxa"/>
            <w:shd w:val="clear" w:color="auto" w:fill="FFFFCC"/>
          </w:tcPr>
          <w:p w14:paraId="56D01F08" w14:textId="77777777" w:rsidR="00775F74" w:rsidRPr="002F19E6" w:rsidRDefault="00775F74" w:rsidP="00AC10A4">
            <w:pPr>
              <w:rPr>
                <w:lang w:val="en-GB"/>
              </w:rPr>
            </w:pPr>
            <w:r w:rsidRPr="002F19E6">
              <w:rPr>
                <w:rFonts w:ascii="Verdana" w:hAnsi="Verdana"/>
                <w:lang w:val="en-GB"/>
              </w:rPr>
              <w:lastRenderedPageBreak/>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09435D16"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6B634715" w14:textId="77777777" w:rsidTr="00BA6705">
        <w:tc>
          <w:tcPr>
            <w:tcW w:w="779" w:type="dxa"/>
          </w:tcPr>
          <w:p w14:paraId="3504CD61" w14:textId="77777777" w:rsidR="00775F74" w:rsidRPr="002F19E6" w:rsidRDefault="00775F74" w:rsidP="00AC10A4">
            <w:pPr>
              <w:spacing w:after="60"/>
              <w:rPr>
                <w:rFonts w:ascii="Verdana" w:hAnsi="Verdana"/>
                <w:lang w:val="en-GB"/>
              </w:rPr>
            </w:pPr>
            <w:r w:rsidRPr="002F19E6">
              <w:rPr>
                <w:rFonts w:ascii="Verdana" w:hAnsi="Verdana"/>
                <w:lang w:val="en-GB"/>
              </w:rPr>
              <w:lastRenderedPageBreak/>
              <w:t>10.2</w:t>
            </w:r>
          </w:p>
        </w:tc>
        <w:tc>
          <w:tcPr>
            <w:tcW w:w="3544" w:type="dxa"/>
          </w:tcPr>
          <w:p w14:paraId="6058AF1E" w14:textId="77777777" w:rsidR="002C6799" w:rsidRPr="002F19E6" w:rsidRDefault="002C6799" w:rsidP="002C6799">
            <w:pPr>
              <w:rPr>
                <w:rFonts w:ascii="Verdana" w:hAnsi="Verdana"/>
                <w:sz w:val="18"/>
                <w:szCs w:val="18"/>
                <w:lang w:val="en-GB"/>
              </w:rPr>
            </w:pPr>
            <w:r w:rsidRPr="002F19E6">
              <w:rPr>
                <w:rFonts w:ascii="Verdana" w:hAnsi="Verdana"/>
                <w:sz w:val="18"/>
                <w:szCs w:val="18"/>
                <w:lang w:val="en-GB"/>
              </w:rPr>
              <w:t>A forest management plan is drawn up that at least includes:</w:t>
            </w:r>
          </w:p>
          <w:p w14:paraId="45430D01" w14:textId="77777777" w:rsidR="002C6799" w:rsidRPr="002F19E6" w:rsidRDefault="002C6799" w:rsidP="002C6799">
            <w:pPr>
              <w:pStyle w:val="Lijstalinea"/>
              <w:numPr>
                <w:ilvl w:val="0"/>
                <w:numId w:val="15"/>
              </w:numPr>
              <w:rPr>
                <w:rFonts w:ascii="Verdana" w:hAnsi="Verdana"/>
                <w:sz w:val="18"/>
                <w:szCs w:val="18"/>
                <w:lang w:val="en-GB"/>
              </w:rPr>
            </w:pPr>
            <w:r w:rsidRPr="002F19E6">
              <w:rPr>
                <w:rFonts w:ascii="Verdana" w:hAnsi="Verdana"/>
                <w:sz w:val="18"/>
                <w:szCs w:val="18"/>
                <w:lang w:val="en-GB"/>
              </w:rPr>
              <w:t>a description of the current condition of the forest management unit;</w:t>
            </w:r>
          </w:p>
          <w:p w14:paraId="3856C9E9" w14:textId="77777777" w:rsidR="002C6799" w:rsidRPr="002F19E6" w:rsidRDefault="002C6799" w:rsidP="002C6799">
            <w:pPr>
              <w:pStyle w:val="Lijstalinea"/>
              <w:numPr>
                <w:ilvl w:val="0"/>
                <w:numId w:val="15"/>
              </w:numPr>
              <w:rPr>
                <w:rFonts w:ascii="Verdana" w:hAnsi="Verdana"/>
                <w:sz w:val="18"/>
                <w:szCs w:val="18"/>
                <w:lang w:val="en-GB"/>
              </w:rPr>
            </w:pPr>
            <w:r w:rsidRPr="002F19E6">
              <w:rPr>
                <w:rFonts w:ascii="Verdana" w:hAnsi="Verdana"/>
                <w:sz w:val="18"/>
                <w:szCs w:val="18"/>
                <w:lang w:val="en-GB"/>
              </w:rPr>
              <w:t>long term goals for the ecological functions of the forest management unit;</w:t>
            </w:r>
          </w:p>
          <w:p w14:paraId="748CD4B8" w14:textId="77777777" w:rsidR="002C6799" w:rsidRPr="002F19E6" w:rsidRDefault="002C6799" w:rsidP="002C6799">
            <w:pPr>
              <w:pStyle w:val="Lijstalinea"/>
              <w:numPr>
                <w:ilvl w:val="0"/>
                <w:numId w:val="15"/>
              </w:numPr>
              <w:rPr>
                <w:rFonts w:ascii="Verdana" w:hAnsi="Verdana"/>
                <w:sz w:val="18"/>
                <w:szCs w:val="18"/>
                <w:lang w:val="en-GB"/>
              </w:rPr>
            </w:pPr>
            <w:r w:rsidRPr="002F19E6">
              <w:rPr>
                <w:rFonts w:ascii="Verdana" w:hAnsi="Verdana"/>
                <w:sz w:val="18"/>
                <w:szCs w:val="18"/>
                <w:lang w:val="en-GB"/>
              </w:rPr>
              <w:t>the average annual allowable cut per forest type and, if applicable, the annual allowable harvest of non-timber forest products based on reliable and current data;</w:t>
            </w:r>
          </w:p>
          <w:p w14:paraId="1018BCC2" w14:textId="5B20D813" w:rsidR="00775F74" w:rsidRPr="002F19E6" w:rsidRDefault="002C6799" w:rsidP="002C6799">
            <w:pPr>
              <w:pStyle w:val="Lijstalinea"/>
              <w:numPr>
                <w:ilvl w:val="0"/>
                <w:numId w:val="15"/>
              </w:numPr>
              <w:rPr>
                <w:rFonts w:ascii="Verdana" w:hAnsi="Verdana"/>
                <w:sz w:val="18"/>
                <w:szCs w:val="18"/>
                <w:lang w:val="en-GB"/>
              </w:rPr>
            </w:pPr>
            <w:r w:rsidRPr="002F19E6">
              <w:rPr>
                <w:rFonts w:ascii="Verdana" w:hAnsi="Verdana"/>
                <w:sz w:val="18"/>
                <w:szCs w:val="18"/>
                <w:lang w:val="en-GB"/>
              </w:rPr>
              <w:t xml:space="preserve">budget planning for the implementation of the forest management plan. </w:t>
            </w:r>
          </w:p>
        </w:tc>
        <w:tc>
          <w:tcPr>
            <w:tcW w:w="6095" w:type="dxa"/>
            <w:shd w:val="clear" w:color="auto" w:fill="FFFFCC"/>
          </w:tcPr>
          <w:p w14:paraId="200E1E8B"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58B67996"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22EB6D81" w14:textId="77777777" w:rsidTr="00BA6705">
        <w:tc>
          <w:tcPr>
            <w:tcW w:w="779" w:type="dxa"/>
          </w:tcPr>
          <w:p w14:paraId="5AAAD76E" w14:textId="77777777" w:rsidR="00775F74" w:rsidRPr="002F19E6" w:rsidRDefault="00775F74" w:rsidP="00AC10A4">
            <w:pPr>
              <w:spacing w:after="60"/>
              <w:rPr>
                <w:rFonts w:ascii="Verdana" w:hAnsi="Verdana"/>
                <w:lang w:val="en-GB"/>
              </w:rPr>
            </w:pPr>
            <w:r w:rsidRPr="002F19E6">
              <w:rPr>
                <w:rFonts w:ascii="Verdana" w:hAnsi="Verdana"/>
                <w:lang w:val="en-GB"/>
              </w:rPr>
              <w:t>10.3</w:t>
            </w:r>
          </w:p>
        </w:tc>
        <w:tc>
          <w:tcPr>
            <w:tcW w:w="3544" w:type="dxa"/>
          </w:tcPr>
          <w:p w14:paraId="671778E4" w14:textId="3A26DD3F" w:rsidR="00775F74" w:rsidRPr="002F19E6" w:rsidRDefault="002C6799" w:rsidP="00AC10A4">
            <w:pPr>
              <w:rPr>
                <w:rFonts w:ascii="Verdana" w:hAnsi="Verdana"/>
                <w:sz w:val="18"/>
                <w:szCs w:val="18"/>
                <w:lang w:val="en-GB"/>
              </w:rPr>
            </w:pPr>
            <w:r w:rsidRPr="002F19E6">
              <w:rPr>
                <w:rFonts w:ascii="Verdana" w:hAnsi="Verdana"/>
                <w:sz w:val="18"/>
                <w:szCs w:val="18"/>
                <w:lang w:val="en-GB"/>
              </w:rPr>
              <w:t>Essential elements for the management of the forest are indicated on maps.</w:t>
            </w:r>
          </w:p>
        </w:tc>
        <w:tc>
          <w:tcPr>
            <w:tcW w:w="6095" w:type="dxa"/>
            <w:shd w:val="clear" w:color="auto" w:fill="FFFFCC"/>
          </w:tcPr>
          <w:p w14:paraId="0A85AC2E"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452B2306"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5C6B9F84" w14:textId="77777777" w:rsidTr="00BA6705">
        <w:tc>
          <w:tcPr>
            <w:tcW w:w="779" w:type="dxa"/>
          </w:tcPr>
          <w:p w14:paraId="3CD4BCEA" w14:textId="77777777" w:rsidR="00775F74" w:rsidRPr="002F19E6" w:rsidRDefault="00775F74" w:rsidP="00AC10A4">
            <w:pPr>
              <w:spacing w:after="60"/>
              <w:rPr>
                <w:rFonts w:ascii="Verdana" w:hAnsi="Verdana"/>
                <w:lang w:val="en-GB"/>
              </w:rPr>
            </w:pPr>
            <w:r w:rsidRPr="002F19E6">
              <w:rPr>
                <w:rFonts w:ascii="Verdana" w:hAnsi="Verdana"/>
                <w:lang w:val="en-GB"/>
              </w:rPr>
              <w:t>10.4</w:t>
            </w:r>
          </w:p>
        </w:tc>
        <w:tc>
          <w:tcPr>
            <w:tcW w:w="3544" w:type="dxa"/>
          </w:tcPr>
          <w:p w14:paraId="486028AF" w14:textId="622999B1" w:rsidR="00775F74" w:rsidRPr="002F19E6" w:rsidRDefault="002C6799" w:rsidP="00AC10A4">
            <w:pPr>
              <w:rPr>
                <w:rFonts w:ascii="Verdana" w:hAnsi="Verdana"/>
                <w:sz w:val="18"/>
                <w:szCs w:val="18"/>
                <w:lang w:val="en-GB"/>
              </w:rPr>
            </w:pPr>
            <w:r w:rsidRPr="002F19E6">
              <w:rPr>
                <w:rFonts w:ascii="Verdana" w:hAnsi="Verdana"/>
                <w:sz w:val="18"/>
                <w:szCs w:val="18"/>
                <w:lang w:val="en-GB"/>
              </w:rPr>
              <w:t>The implementation of the forest management plan is periodically monitored and the ecological effect of the forest management is evaluated.</w:t>
            </w:r>
          </w:p>
        </w:tc>
        <w:tc>
          <w:tcPr>
            <w:tcW w:w="6095" w:type="dxa"/>
            <w:shd w:val="clear" w:color="auto" w:fill="FFFFCC"/>
          </w:tcPr>
          <w:p w14:paraId="2C05ACF3"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70C8A4EA"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03536A5A" w14:textId="77777777" w:rsidTr="00BA6705">
        <w:tc>
          <w:tcPr>
            <w:tcW w:w="779" w:type="dxa"/>
          </w:tcPr>
          <w:p w14:paraId="27D36432" w14:textId="77777777" w:rsidR="00775F74" w:rsidRPr="002F19E6" w:rsidRDefault="00775F74" w:rsidP="00AC10A4">
            <w:pPr>
              <w:spacing w:after="60"/>
              <w:rPr>
                <w:rFonts w:ascii="Verdana" w:hAnsi="Verdana"/>
                <w:lang w:val="en-GB"/>
              </w:rPr>
            </w:pPr>
            <w:r w:rsidRPr="002F19E6">
              <w:rPr>
                <w:rFonts w:ascii="Verdana" w:hAnsi="Verdana"/>
                <w:lang w:val="en-GB"/>
              </w:rPr>
              <w:t>10.5</w:t>
            </w:r>
          </w:p>
        </w:tc>
        <w:tc>
          <w:tcPr>
            <w:tcW w:w="3544" w:type="dxa"/>
          </w:tcPr>
          <w:p w14:paraId="73B79273" w14:textId="71F86FD6" w:rsidR="00775F74" w:rsidRPr="002F19E6" w:rsidRDefault="002C6799" w:rsidP="00C436E1">
            <w:pPr>
              <w:rPr>
                <w:rFonts w:ascii="Verdana" w:hAnsi="Verdana"/>
                <w:sz w:val="18"/>
                <w:szCs w:val="18"/>
                <w:lang w:val="en-GB"/>
              </w:rPr>
            </w:pPr>
            <w:r w:rsidRPr="002F19E6">
              <w:rPr>
                <w:rFonts w:ascii="Verdana" w:hAnsi="Verdana"/>
                <w:sz w:val="18"/>
                <w:szCs w:val="18"/>
                <w:lang w:val="en-GB"/>
              </w:rPr>
              <w:t>The forest management is implemented by professional office and field staff, whose expertise and knowledge is maintained by means of an effective and regular training programme.</w:t>
            </w:r>
          </w:p>
        </w:tc>
        <w:tc>
          <w:tcPr>
            <w:tcW w:w="6095" w:type="dxa"/>
            <w:shd w:val="clear" w:color="auto" w:fill="FFFFCC"/>
          </w:tcPr>
          <w:p w14:paraId="647A4022"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40FB4A05"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71059E0B" w14:textId="77777777" w:rsidTr="00AC10A4">
        <w:tc>
          <w:tcPr>
            <w:tcW w:w="779" w:type="dxa"/>
            <w:shd w:val="clear" w:color="auto" w:fill="F2F2F2" w:themeFill="background1" w:themeFillShade="F2"/>
          </w:tcPr>
          <w:p w14:paraId="3223AB94" w14:textId="77777777" w:rsidR="00775F74" w:rsidRPr="002F19E6" w:rsidRDefault="00775F74" w:rsidP="00AC10A4">
            <w:pPr>
              <w:spacing w:after="60"/>
              <w:rPr>
                <w:rFonts w:ascii="Verdana" w:hAnsi="Verdana"/>
                <w:b/>
                <w:lang w:val="en-GB"/>
              </w:rPr>
            </w:pPr>
            <w:r w:rsidRPr="002F19E6">
              <w:rPr>
                <w:rFonts w:ascii="Verdana" w:hAnsi="Verdana"/>
                <w:b/>
                <w:lang w:val="en-GB"/>
              </w:rPr>
              <w:t>P11</w:t>
            </w:r>
          </w:p>
        </w:tc>
        <w:tc>
          <w:tcPr>
            <w:tcW w:w="13466" w:type="dxa"/>
            <w:gridSpan w:val="3"/>
            <w:shd w:val="clear" w:color="auto" w:fill="F2F2F2" w:themeFill="background1" w:themeFillShade="F2"/>
          </w:tcPr>
          <w:p w14:paraId="1D7A1F0B" w14:textId="2A84B87F" w:rsidR="00775F74" w:rsidRPr="002F19E6" w:rsidRDefault="002C6799" w:rsidP="00AC10A4">
            <w:pPr>
              <w:spacing w:after="60"/>
              <w:rPr>
                <w:rFonts w:ascii="Verdana" w:hAnsi="Verdana"/>
                <w:lang w:val="en-GB"/>
              </w:rPr>
            </w:pPr>
            <w:r w:rsidRPr="002F19E6">
              <w:rPr>
                <w:rFonts w:ascii="Verdana" w:hAnsi="Verdana"/>
                <w:b/>
                <w:bCs/>
                <w:sz w:val="18"/>
                <w:szCs w:val="18"/>
                <w:lang w:val="en-GB"/>
              </w:rPr>
              <w:t>Forest management by a group or regional association offers sufficient safeguards for sustainable forest management</w:t>
            </w:r>
          </w:p>
        </w:tc>
      </w:tr>
      <w:tr w:rsidR="00775F74" w:rsidRPr="002F19E6" w14:paraId="13AAE428" w14:textId="77777777" w:rsidTr="00BA6705">
        <w:tc>
          <w:tcPr>
            <w:tcW w:w="779" w:type="dxa"/>
          </w:tcPr>
          <w:p w14:paraId="7F8CFCE9" w14:textId="77777777" w:rsidR="00775F74" w:rsidRPr="002F19E6" w:rsidRDefault="00775F74" w:rsidP="00AC10A4">
            <w:pPr>
              <w:spacing w:after="60"/>
              <w:rPr>
                <w:rFonts w:ascii="Verdana" w:hAnsi="Verdana"/>
                <w:lang w:val="en-GB"/>
              </w:rPr>
            </w:pPr>
            <w:r w:rsidRPr="002F19E6">
              <w:rPr>
                <w:rFonts w:ascii="Verdana" w:hAnsi="Verdana"/>
                <w:lang w:val="en-GB"/>
              </w:rPr>
              <w:t>11.1</w:t>
            </w:r>
          </w:p>
        </w:tc>
        <w:tc>
          <w:tcPr>
            <w:tcW w:w="3544" w:type="dxa"/>
          </w:tcPr>
          <w:p w14:paraId="5ECF6CA8" w14:textId="09445E21" w:rsidR="00775F74" w:rsidRPr="002F19E6" w:rsidRDefault="00F3723B" w:rsidP="00AC10A4">
            <w:pPr>
              <w:rPr>
                <w:rFonts w:ascii="Verdana" w:hAnsi="Verdana"/>
                <w:sz w:val="18"/>
                <w:szCs w:val="18"/>
                <w:lang w:val="en-GB"/>
              </w:rPr>
            </w:pPr>
            <w:r w:rsidRPr="002F19E6">
              <w:rPr>
                <w:rFonts w:ascii="Verdana" w:hAnsi="Verdana"/>
                <w:sz w:val="18"/>
                <w:szCs w:val="18"/>
                <w:lang w:val="en-GB"/>
              </w:rPr>
              <w:t>A group or regional association is lead and supervised by an independent legal entity.</w:t>
            </w:r>
          </w:p>
        </w:tc>
        <w:tc>
          <w:tcPr>
            <w:tcW w:w="6095" w:type="dxa"/>
            <w:shd w:val="clear" w:color="auto" w:fill="FFFFCC"/>
          </w:tcPr>
          <w:p w14:paraId="5688462B"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44F8B0FE"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0CF7F30F" w14:textId="77777777" w:rsidTr="00BA6705">
        <w:tc>
          <w:tcPr>
            <w:tcW w:w="779" w:type="dxa"/>
          </w:tcPr>
          <w:p w14:paraId="1DFF8AE1" w14:textId="77777777" w:rsidR="00775F74" w:rsidRPr="002F19E6" w:rsidRDefault="00775F74" w:rsidP="00AC10A4">
            <w:pPr>
              <w:spacing w:after="60"/>
              <w:rPr>
                <w:rFonts w:ascii="Verdana" w:hAnsi="Verdana"/>
                <w:lang w:val="en-GB"/>
              </w:rPr>
            </w:pPr>
            <w:r w:rsidRPr="002F19E6">
              <w:rPr>
                <w:rFonts w:ascii="Verdana" w:hAnsi="Verdana"/>
                <w:lang w:val="en-GB"/>
              </w:rPr>
              <w:t>11.2</w:t>
            </w:r>
          </w:p>
        </w:tc>
        <w:tc>
          <w:tcPr>
            <w:tcW w:w="3544" w:type="dxa"/>
          </w:tcPr>
          <w:p w14:paraId="0DEDCAE3" w14:textId="77777777" w:rsidR="00F3723B" w:rsidRPr="002F19E6" w:rsidRDefault="00F3723B" w:rsidP="00F3723B">
            <w:pPr>
              <w:rPr>
                <w:rFonts w:ascii="Verdana" w:hAnsi="Verdana"/>
                <w:sz w:val="18"/>
                <w:szCs w:val="18"/>
                <w:lang w:val="en-GB"/>
              </w:rPr>
            </w:pPr>
            <w:r w:rsidRPr="002F19E6">
              <w:rPr>
                <w:rFonts w:ascii="Verdana" w:hAnsi="Verdana"/>
                <w:sz w:val="18"/>
                <w:szCs w:val="18"/>
                <w:lang w:val="en-GB"/>
              </w:rPr>
              <w:t>A group or regional association</w:t>
            </w:r>
          </w:p>
          <w:p w14:paraId="6F7FA3FD" w14:textId="768D2015" w:rsidR="00775F74" w:rsidRPr="002F19E6" w:rsidRDefault="00F3723B" w:rsidP="00F3723B">
            <w:pPr>
              <w:rPr>
                <w:rFonts w:ascii="Verdana" w:hAnsi="Verdana"/>
                <w:sz w:val="18"/>
                <w:szCs w:val="18"/>
                <w:lang w:val="en-GB"/>
              </w:rPr>
            </w:pPr>
            <w:r w:rsidRPr="002F19E6">
              <w:rPr>
                <w:rFonts w:ascii="Verdana" w:hAnsi="Verdana"/>
                <w:sz w:val="18"/>
                <w:szCs w:val="18"/>
                <w:lang w:val="en-GB"/>
              </w:rPr>
              <w:t xml:space="preserve">meets the requirements of sustainable forest management </w:t>
            </w:r>
            <w:r w:rsidRPr="002F19E6">
              <w:rPr>
                <w:rFonts w:ascii="Verdana" w:hAnsi="Verdana"/>
                <w:sz w:val="18"/>
                <w:szCs w:val="18"/>
                <w:lang w:val="en-GB"/>
              </w:rPr>
              <w:lastRenderedPageBreak/>
              <w:t>(requirements 6.1 through 10.5). The separate forest management activities of the individual members of the group or regional association shall also meet these requirements if applicable for the management of the forest concerned.</w:t>
            </w:r>
          </w:p>
        </w:tc>
        <w:tc>
          <w:tcPr>
            <w:tcW w:w="6095" w:type="dxa"/>
            <w:shd w:val="clear" w:color="auto" w:fill="FFFFCC"/>
          </w:tcPr>
          <w:p w14:paraId="0EC32157" w14:textId="77777777" w:rsidR="00775F74" w:rsidRPr="002F19E6" w:rsidRDefault="00775F74" w:rsidP="00AC10A4">
            <w:pPr>
              <w:rPr>
                <w:lang w:val="en-GB"/>
              </w:rPr>
            </w:pPr>
            <w:r w:rsidRPr="002F19E6">
              <w:rPr>
                <w:rFonts w:ascii="Verdana" w:hAnsi="Verdana"/>
                <w:lang w:val="en-GB"/>
              </w:rPr>
              <w:lastRenderedPageBreak/>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6EE2C6F7" w14:textId="77777777" w:rsidR="00775F74" w:rsidRPr="002F19E6" w:rsidRDefault="00775F74" w:rsidP="00AC10A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760A3417" w14:textId="77777777" w:rsidTr="00D816B4">
        <w:tc>
          <w:tcPr>
            <w:tcW w:w="779" w:type="dxa"/>
            <w:shd w:val="clear" w:color="auto" w:fill="F2F2F2" w:themeFill="background1" w:themeFillShade="F2"/>
          </w:tcPr>
          <w:p w14:paraId="1F344DB5" w14:textId="77777777" w:rsidR="00775F74" w:rsidRPr="002F19E6" w:rsidRDefault="00775F74" w:rsidP="00D816B4">
            <w:pPr>
              <w:pStyle w:val="Voetnoottekst"/>
              <w:spacing w:after="60"/>
              <w:rPr>
                <w:rFonts w:ascii="Verdana" w:hAnsi="Verdana"/>
                <w:b/>
                <w:lang w:val="en-GB"/>
              </w:rPr>
            </w:pPr>
            <w:r w:rsidRPr="002F19E6">
              <w:rPr>
                <w:rFonts w:ascii="Verdana" w:hAnsi="Verdana"/>
                <w:b/>
                <w:lang w:val="en-GB"/>
              </w:rPr>
              <w:lastRenderedPageBreak/>
              <w:t>P12</w:t>
            </w:r>
          </w:p>
        </w:tc>
        <w:tc>
          <w:tcPr>
            <w:tcW w:w="13466" w:type="dxa"/>
            <w:gridSpan w:val="3"/>
            <w:shd w:val="clear" w:color="auto" w:fill="F2F2F2" w:themeFill="background1" w:themeFillShade="F2"/>
          </w:tcPr>
          <w:p w14:paraId="3495E8A1" w14:textId="379A1760" w:rsidR="00775F74" w:rsidRPr="002F19E6" w:rsidRDefault="00F3723B" w:rsidP="00D816B4">
            <w:pPr>
              <w:pStyle w:val="Voetnoottekst"/>
              <w:spacing w:after="60"/>
              <w:rPr>
                <w:rFonts w:ascii="Verdana" w:hAnsi="Verdana"/>
                <w:lang w:val="en-GB"/>
              </w:rPr>
            </w:pPr>
            <w:r w:rsidRPr="002F19E6">
              <w:rPr>
                <w:rFonts w:ascii="Verdana" w:hAnsi="Verdana"/>
                <w:b/>
                <w:sz w:val="18"/>
                <w:szCs w:val="18"/>
                <w:lang w:val="en-GB"/>
              </w:rPr>
              <w:t>A chain of custody system is in place for the biomass, that covers the entire chain from the first actor to the bioenergy producer, that links the source to the material used in the product or product group, and provides greenhouse gas emission data of each individual link.</w:t>
            </w:r>
          </w:p>
        </w:tc>
      </w:tr>
      <w:tr w:rsidR="00775F74" w:rsidRPr="002F19E6" w14:paraId="5C7B30C2" w14:textId="77777777" w:rsidTr="00BA6705">
        <w:tc>
          <w:tcPr>
            <w:tcW w:w="779" w:type="dxa"/>
            <w:shd w:val="clear" w:color="auto" w:fill="FFFFFF" w:themeFill="background1"/>
          </w:tcPr>
          <w:p w14:paraId="007D3AC3" w14:textId="77777777" w:rsidR="00775F74" w:rsidRPr="002F19E6" w:rsidRDefault="00775F74" w:rsidP="00D816B4">
            <w:pPr>
              <w:pStyle w:val="Voetnoottekst"/>
              <w:spacing w:after="60"/>
              <w:rPr>
                <w:rFonts w:ascii="Verdana" w:hAnsi="Verdana"/>
                <w:lang w:val="en-GB"/>
              </w:rPr>
            </w:pPr>
            <w:r w:rsidRPr="002F19E6">
              <w:rPr>
                <w:rFonts w:ascii="Verdana" w:hAnsi="Verdana"/>
                <w:lang w:val="en-GB"/>
              </w:rPr>
              <w:t>12.1</w:t>
            </w:r>
          </w:p>
        </w:tc>
        <w:tc>
          <w:tcPr>
            <w:tcW w:w="3544" w:type="dxa"/>
            <w:shd w:val="clear" w:color="auto" w:fill="FFFFFF" w:themeFill="background1"/>
          </w:tcPr>
          <w:p w14:paraId="5F440D99" w14:textId="6BE9A1DA" w:rsidR="00775F74" w:rsidRPr="002F19E6" w:rsidRDefault="00F3723B" w:rsidP="00D816B4">
            <w:pPr>
              <w:pStyle w:val="Voetnoottekst"/>
              <w:spacing w:after="60"/>
              <w:rPr>
                <w:rFonts w:ascii="Verdana" w:hAnsi="Verdana"/>
                <w:sz w:val="18"/>
                <w:lang w:val="en-GB"/>
              </w:rPr>
            </w:pPr>
            <w:r w:rsidRPr="002F19E6">
              <w:rPr>
                <w:rFonts w:ascii="Verdana" w:hAnsi="Verdana"/>
                <w:sz w:val="18"/>
                <w:lang w:val="en-GB"/>
              </w:rPr>
              <w:t>Each link in the chain of custody has a quality management system in place that provides safeguards for compliance with the requirements of the chain of custody system.</w:t>
            </w:r>
          </w:p>
        </w:tc>
        <w:tc>
          <w:tcPr>
            <w:tcW w:w="6095" w:type="dxa"/>
            <w:shd w:val="clear" w:color="auto" w:fill="FFFFCC"/>
          </w:tcPr>
          <w:p w14:paraId="50CAA0B7" w14:textId="77777777" w:rsidR="00775F74" w:rsidRPr="002F19E6" w:rsidRDefault="00775F74" w:rsidP="00D816B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088474A2" w14:textId="77777777" w:rsidR="00775F74" w:rsidRPr="002F19E6" w:rsidRDefault="00775F74" w:rsidP="00D816B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573F6DCB" w14:textId="77777777" w:rsidTr="00BA6705">
        <w:tc>
          <w:tcPr>
            <w:tcW w:w="779" w:type="dxa"/>
            <w:shd w:val="clear" w:color="auto" w:fill="FFFFFF" w:themeFill="background1"/>
          </w:tcPr>
          <w:p w14:paraId="7D0A6E5F" w14:textId="77777777" w:rsidR="00775F74" w:rsidRPr="002F19E6" w:rsidRDefault="00775F74" w:rsidP="00D816B4">
            <w:pPr>
              <w:pStyle w:val="Voetnoottekst"/>
              <w:spacing w:after="60"/>
              <w:rPr>
                <w:rFonts w:ascii="Verdana" w:hAnsi="Verdana"/>
                <w:lang w:val="en-GB"/>
              </w:rPr>
            </w:pPr>
            <w:r w:rsidRPr="002F19E6">
              <w:rPr>
                <w:rFonts w:ascii="Verdana" w:hAnsi="Verdana"/>
                <w:lang w:val="en-GB"/>
              </w:rPr>
              <w:t>12.2</w:t>
            </w:r>
          </w:p>
        </w:tc>
        <w:tc>
          <w:tcPr>
            <w:tcW w:w="3544" w:type="dxa"/>
            <w:shd w:val="clear" w:color="auto" w:fill="FFFFFF" w:themeFill="background1"/>
          </w:tcPr>
          <w:p w14:paraId="143921EF" w14:textId="6560306B" w:rsidR="00775F74" w:rsidRPr="002F19E6" w:rsidRDefault="00F3723B" w:rsidP="00D816B4">
            <w:pPr>
              <w:pStyle w:val="Voetnoottekst"/>
              <w:spacing w:after="60"/>
              <w:rPr>
                <w:rFonts w:ascii="Verdana" w:hAnsi="Verdana"/>
                <w:sz w:val="18"/>
                <w:lang w:val="en-GB"/>
              </w:rPr>
            </w:pPr>
            <w:r w:rsidRPr="002F19E6">
              <w:rPr>
                <w:rFonts w:ascii="Verdana" w:hAnsi="Verdana"/>
                <w:sz w:val="18"/>
                <w:szCs w:val="18"/>
                <w:lang w:val="en-GB"/>
              </w:rPr>
              <w:t>Each link in the chain of custody has the relevant greenhouse gas emissions information for its own organisation, which has been obtained using a methodology that is based on the most recent European Commission publication on sustainability criteria for solid biomass and the reference values provided for fossil fuels.</w:t>
            </w:r>
          </w:p>
        </w:tc>
        <w:tc>
          <w:tcPr>
            <w:tcW w:w="6095" w:type="dxa"/>
            <w:shd w:val="clear" w:color="auto" w:fill="FFFFCC"/>
          </w:tcPr>
          <w:p w14:paraId="6ED78532" w14:textId="77777777" w:rsidR="00775F74" w:rsidRPr="002F19E6" w:rsidRDefault="00775F74" w:rsidP="00D816B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5D1DB1EB" w14:textId="77777777" w:rsidR="00775F74" w:rsidRPr="002F19E6" w:rsidRDefault="00775F74" w:rsidP="00D816B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3E003189" w14:textId="77777777" w:rsidTr="00BA6705">
        <w:tc>
          <w:tcPr>
            <w:tcW w:w="779" w:type="dxa"/>
            <w:shd w:val="clear" w:color="auto" w:fill="FFFFFF" w:themeFill="background1"/>
          </w:tcPr>
          <w:p w14:paraId="3763F464" w14:textId="77777777" w:rsidR="00775F74" w:rsidRPr="002F19E6" w:rsidRDefault="00775F74" w:rsidP="00D816B4">
            <w:pPr>
              <w:pStyle w:val="Voetnoottekst"/>
              <w:spacing w:after="60"/>
              <w:rPr>
                <w:rFonts w:ascii="Verdana" w:hAnsi="Verdana"/>
                <w:lang w:val="en-GB"/>
              </w:rPr>
            </w:pPr>
            <w:r w:rsidRPr="002F19E6">
              <w:rPr>
                <w:rFonts w:ascii="Verdana" w:hAnsi="Verdana"/>
                <w:lang w:val="en-GB"/>
              </w:rPr>
              <w:t>12.3</w:t>
            </w:r>
          </w:p>
        </w:tc>
        <w:tc>
          <w:tcPr>
            <w:tcW w:w="3544" w:type="dxa"/>
            <w:shd w:val="clear" w:color="auto" w:fill="FFFFFF" w:themeFill="background1"/>
          </w:tcPr>
          <w:p w14:paraId="10A36C89" w14:textId="4FF32403" w:rsidR="00775F74" w:rsidRPr="002F19E6" w:rsidRDefault="00F3723B" w:rsidP="00D816B4">
            <w:pPr>
              <w:pStyle w:val="Voetnoottekst"/>
              <w:spacing w:after="60"/>
              <w:rPr>
                <w:rFonts w:ascii="Verdana" w:hAnsi="Verdana"/>
                <w:sz w:val="18"/>
                <w:lang w:val="en-GB"/>
              </w:rPr>
            </w:pPr>
            <w:r w:rsidRPr="002F19E6">
              <w:rPr>
                <w:rFonts w:ascii="Verdana" w:hAnsi="Verdana"/>
                <w:sz w:val="18"/>
                <w:szCs w:val="18"/>
                <w:lang w:val="en-GB"/>
              </w:rPr>
              <w:t>Each link in the chain of custody keeps all necessary documentation for demonstrating compliance with the applicable sustainability requirements available for a minimum of 5 years.</w:t>
            </w:r>
          </w:p>
        </w:tc>
        <w:tc>
          <w:tcPr>
            <w:tcW w:w="6095" w:type="dxa"/>
            <w:shd w:val="clear" w:color="auto" w:fill="FFFFCC"/>
          </w:tcPr>
          <w:p w14:paraId="68876CD4" w14:textId="77777777" w:rsidR="00775F74" w:rsidRPr="002F19E6" w:rsidRDefault="00775F74" w:rsidP="00D816B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2E66EF89" w14:textId="77777777" w:rsidR="00775F74" w:rsidRPr="002F19E6" w:rsidRDefault="00775F74" w:rsidP="00D816B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2FD68244" w14:textId="77777777" w:rsidTr="00BA6705">
        <w:tc>
          <w:tcPr>
            <w:tcW w:w="779" w:type="dxa"/>
            <w:shd w:val="clear" w:color="auto" w:fill="FFFFFF" w:themeFill="background1"/>
          </w:tcPr>
          <w:p w14:paraId="28793BA6" w14:textId="77777777" w:rsidR="00775F74" w:rsidRPr="002F19E6" w:rsidRDefault="00775F74" w:rsidP="00D816B4">
            <w:pPr>
              <w:pStyle w:val="Voetnoottekst"/>
              <w:spacing w:after="60"/>
              <w:rPr>
                <w:rFonts w:ascii="Verdana" w:hAnsi="Verdana"/>
                <w:lang w:val="en-GB"/>
              </w:rPr>
            </w:pPr>
            <w:r w:rsidRPr="002F19E6">
              <w:rPr>
                <w:rFonts w:ascii="Verdana" w:hAnsi="Verdana"/>
                <w:lang w:val="en-GB"/>
              </w:rPr>
              <w:t>12.4</w:t>
            </w:r>
          </w:p>
        </w:tc>
        <w:tc>
          <w:tcPr>
            <w:tcW w:w="3544" w:type="dxa"/>
            <w:shd w:val="clear" w:color="auto" w:fill="FFFFFF" w:themeFill="background1"/>
          </w:tcPr>
          <w:p w14:paraId="4DF211D7" w14:textId="291095B9" w:rsidR="00775F74" w:rsidRPr="002F19E6" w:rsidRDefault="00F3723B" w:rsidP="00D816B4">
            <w:pPr>
              <w:pStyle w:val="Voetnoottekst"/>
              <w:spacing w:after="60"/>
              <w:rPr>
                <w:rFonts w:ascii="Verdana" w:hAnsi="Verdana"/>
                <w:sz w:val="18"/>
                <w:lang w:val="en-GB"/>
              </w:rPr>
            </w:pPr>
            <w:r w:rsidRPr="002F19E6">
              <w:rPr>
                <w:rFonts w:ascii="Verdana" w:hAnsi="Verdana"/>
                <w:sz w:val="18"/>
                <w:szCs w:val="18"/>
                <w:lang w:val="en-GB"/>
              </w:rPr>
              <w:t>Each link in the chain of custody registers for all incoming or outgoing consignments the quantities and required sustainability information.</w:t>
            </w:r>
          </w:p>
        </w:tc>
        <w:tc>
          <w:tcPr>
            <w:tcW w:w="6095" w:type="dxa"/>
            <w:shd w:val="clear" w:color="auto" w:fill="FFFFCC"/>
          </w:tcPr>
          <w:p w14:paraId="5AA34A55" w14:textId="77777777" w:rsidR="00775F74" w:rsidRPr="002F19E6" w:rsidRDefault="00775F74" w:rsidP="00D816B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456787EE" w14:textId="77777777" w:rsidR="00775F74" w:rsidRPr="002F19E6" w:rsidRDefault="00775F74" w:rsidP="00D816B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44E87498" w14:textId="77777777" w:rsidTr="00BA6705">
        <w:tc>
          <w:tcPr>
            <w:tcW w:w="779" w:type="dxa"/>
            <w:shd w:val="clear" w:color="auto" w:fill="FFFFFF" w:themeFill="background1"/>
          </w:tcPr>
          <w:p w14:paraId="53502525" w14:textId="77777777" w:rsidR="00775F74" w:rsidRPr="002F19E6" w:rsidRDefault="00775F74" w:rsidP="00D816B4">
            <w:pPr>
              <w:pStyle w:val="Voetnoottekst"/>
              <w:spacing w:after="60"/>
              <w:rPr>
                <w:rFonts w:ascii="Verdana" w:hAnsi="Verdana"/>
                <w:lang w:val="en-GB"/>
              </w:rPr>
            </w:pPr>
            <w:r w:rsidRPr="002F19E6">
              <w:rPr>
                <w:rFonts w:ascii="Verdana" w:hAnsi="Verdana"/>
                <w:lang w:val="en-GB"/>
              </w:rPr>
              <w:t>12.5</w:t>
            </w:r>
          </w:p>
        </w:tc>
        <w:tc>
          <w:tcPr>
            <w:tcW w:w="3544" w:type="dxa"/>
            <w:shd w:val="clear" w:color="auto" w:fill="FFFFFF" w:themeFill="background1"/>
          </w:tcPr>
          <w:p w14:paraId="145527EE" w14:textId="77777777" w:rsidR="00F3723B" w:rsidRPr="002F19E6" w:rsidRDefault="00F3723B" w:rsidP="00F3723B">
            <w:pPr>
              <w:rPr>
                <w:rFonts w:ascii="Verdana" w:hAnsi="Verdana"/>
                <w:sz w:val="18"/>
                <w:szCs w:val="18"/>
                <w:lang w:val="en-GB"/>
              </w:rPr>
            </w:pPr>
            <w:r w:rsidRPr="002F19E6">
              <w:rPr>
                <w:rFonts w:ascii="Verdana" w:hAnsi="Verdana"/>
                <w:sz w:val="18"/>
                <w:szCs w:val="18"/>
                <w:lang w:val="en-GB"/>
              </w:rPr>
              <w:t xml:space="preserve">If a link in the chain of custody mixes consignments with different sustainability characteristics a mass balance is used. </w:t>
            </w:r>
          </w:p>
          <w:p w14:paraId="21E995AD" w14:textId="77777777" w:rsidR="00F3723B" w:rsidRPr="002F19E6" w:rsidRDefault="00F3723B" w:rsidP="00F3723B">
            <w:pPr>
              <w:rPr>
                <w:rFonts w:ascii="Verdana" w:hAnsi="Verdana"/>
                <w:sz w:val="18"/>
                <w:szCs w:val="18"/>
                <w:lang w:val="en-GB"/>
              </w:rPr>
            </w:pPr>
            <w:r w:rsidRPr="002F19E6">
              <w:rPr>
                <w:rFonts w:ascii="Verdana" w:hAnsi="Verdana"/>
                <w:sz w:val="18"/>
                <w:szCs w:val="18"/>
                <w:lang w:val="en-GB"/>
              </w:rPr>
              <w:t>For the mixing the following applies:</w:t>
            </w:r>
          </w:p>
          <w:p w14:paraId="191FDAE0" w14:textId="19813002" w:rsidR="00F3723B" w:rsidRPr="002F19E6" w:rsidRDefault="00F3723B" w:rsidP="00F3723B">
            <w:pPr>
              <w:pStyle w:val="Lijstalinea"/>
              <w:numPr>
                <w:ilvl w:val="0"/>
                <w:numId w:val="16"/>
              </w:numPr>
              <w:rPr>
                <w:rFonts w:ascii="Verdana" w:hAnsi="Verdana"/>
                <w:sz w:val="18"/>
                <w:szCs w:val="18"/>
                <w:lang w:val="en-GB"/>
              </w:rPr>
            </w:pPr>
            <w:r w:rsidRPr="002F19E6">
              <w:rPr>
                <w:rFonts w:ascii="Verdana" w:hAnsi="Verdana"/>
                <w:sz w:val="18"/>
                <w:szCs w:val="18"/>
                <w:lang w:val="en-GB"/>
              </w:rPr>
              <w:lastRenderedPageBreak/>
              <w:t xml:space="preserve">The method </w:t>
            </w:r>
            <w:r w:rsidR="00C436E1">
              <w:rPr>
                <w:rFonts w:ascii="Verdana" w:hAnsi="Verdana"/>
                <w:sz w:val="18"/>
                <w:szCs w:val="18"/>
                <w:lang w:val="en-GB"/>
              </w:rPr>
              <w:t>shall</w:t>
            </w:r>
            <w:r w:rsidRPr="002F19E6">
              <w:rPr>
                <w:rFonts w:ascii="Verdana" w:hAnsi="Verdana"/>
                <w:sz w:val="18"/>
                <w:szCs w:val="18"/>
                <w:lang w:val="en-GB"/>
              </w:rPr>
              <w:t xml:space="preserve"> be applied </w:t>
            </w:r>
            <w:r w:rsidR="00C436E1">
              <w:rPr>
                <w:rFonts w:ascii="Verdana" w:hAnsi="Verdana"/>
                <w:sz w:val="18"/>
                <w:szCs w:val="18"/>
                <w:lang w:val="en-GB"/>
              </w:rPr>
              <w:t>at least at</w:t>
            </w:r>
            <w:r w:rsidRPr="002F19E6">
              <w:rPr>
                <w:rFonts w:ascii="Verdana" w:hAnsi="Verdana"/>
                <w:sz w:val="18"/>
                <w:szCs w:val="18"/>
                <w:lang w:val="en-GB"/>
              </w:rPr>
              <w:t xml:space="preserve"> the level of a location;</w:t>
            </w:r>
          </w:p>
          <w:p w14:paraId="761C92B9" w14:textId="77777777" w:rsidR="00F3723B" w:rsidRPr="002F19E6" w:rsidRDefault="00F3723B" w:rsidP="00F3723B">
            <w:pPr>
              <w:pStyle w:val="Lijstalinea"/>
              <w:numPr>
                <w:ilvl w:val="0"/>
                <w:numId w:val="16"/>
              </w:numPr>
              <w:rPr>
                <w:rFonts w:ascii="Verdana" w:hAnsi="Verdana"/>
                <w:sz w:val="18"/>
                <w:szCs w:val="18"/>
                <w:lang w:val="en-GB"/>
              </w:rPr>
            </w:pPr>
            <w:r w:rsidRPr="002F19E6">
              <w:rPr>
                <w:rFonts w:ascii="Verdana" w:hAnsi="Verdana"/>
                <w:sz w:val="18"/>
                <w:szCs w:val="18"/>
                <w:lang w:val="en-GB"/>
              </w:rPr>
              <w:t>The organisation defines a period with a maximum of a year, during which incoming and outgoing consignments are measured and reports the results;</w:t>
            </w:r>
          </w:p>
          <w:p w14:paraId="531BFBE4" w14:textId="4135AAC2" w:rsidR="00775F74" w:rsidRPr="002F19E6" w:rsidRDefault="00F3723B" w:rsidP="00F3723B">
            <w:pPr>
              <w:pStyle w:val="Voetnoottekst"/>
              <w:numPr>
                <w:ilvl w:val="0"/>
                <w:numId w:val="16"/>
              </w:numPr>
              <w:spacing w:after="60"/>
              <w:rPr>
                <w:rFonts w:ascii="Verdana" w:hAnsi="Verdana"/>
                <w:sz w:val="18"/>
                <w:lang w:val="en-GB"/>
              </w:rPr>
            </w:pPr>
            <w:r w:rsidRPr="002F19E6">
              <w:rPr>
                <w:rFonts w:ascii="Verdana" w:hAnsi="Verdana"/>
                <w:sz w:val="18"/>
                <w:szCs w:val="18"/>
                <w:lang w:val="en-GB"/>
              </w:rPr>
              <w:t>the sustainability characteristics of mixed biomass output can be traced back to the characteristics and quantities of the individual incoming consignments, taking account of the applicable conversion factors.</w:t>
            </w:r>
          </w:p>
        </w:tc>
        <w:tc>
          <w:tcPr>
            <w:tcW w:w="6095" w:type="dxa"/>
            <w:tcBorders>
              <w:bottom w:val="single" w:sz="4" w:space="0" w:color="BFBFBF" w:themeColor="background1" w:themeShade="BF"/>
            </w:tcBorders>
            <w:shd w:val="clear" w:color="auto" w:fill="FFFFCC"/>
          </w:tcPr>
          <w:p w14:paraId="739B292D" w14:textId="77777777" w:rsidR="00775F74" w:rsidRPr="002F19E6" w:rsidRDefault="00775F74" w:rsidP="00D816B4">
            <w:pPr>
              <w:rPr>
                <w:lang w:val="en-GB"/>
              </w:rPr>
            </w:pPr>
            <w:r w:rsidRPr="002F19E6">
              <w:rPr>
                <w:rFonts w:ascii="Verdana" w:hAnsi="Verdana"/>
                <w:lang w:val="en-GB"/>
              </w:rPr>
              <w:lastRenderedPageBreak/>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tcBorders>
              <w:bottom w:val="single" w:sz="4" w:space="0" w:color="BFBFBF" w:themeColor="background1" w:themeShade="BF"/>
            </w:tcBorders>
            <w:shd w:val="clear" w:color="auto" w:fill="FFFFCC"/>
          </w:tcPr>
          <w:p w14:paraId="22878AE7" w14:textId="77777777" w:rsidR="00775F74" w:rsidRPr="002F19E6" w:rsidRDefault="00775F74" w:rsidP="00D816B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77573B03" w14:textId="77777777" w:rsidTr="00BA6705">
        <w:tc>
          <w:tcPr>
            <w:tcW w:w="779" w:type="dxa"/>
            <w:tcBorders>
              <w:bottom w:val="single" w:sz="4" w:space="0" w:color="BFBFBF" w:themeColor="background1" w:themeShade="BF"/>
            </w:tcBorders>
            <w:shd w:val="clear" w:color="auto" w:fill="FFFFFF" w:themeFill="background1"/>
          </w:tcPr>
          <w:p w14:paraId="24CDB94C" w14:textId="77777777" w:rsidR="00775F74" w:rsidRPr="002F19E6" w:rsidRDefault="00775F74" w:rsidP="00D816B4">
            <w:pPr>
              <w:pStyle w:val="Voetnoottekst"/>
              <w:spacing w:after="60"/>
              <w:rPr>
                <w:rFonts w:ascii="Verdana" w:hAnsi="Verdana"/>
                <w:lang w:val="en-GB"/>
              </w:rPr>
            </w:pPr>
            <w:r w:rsidRPr="002F19E6">
              <w:rPr>
                <w:rFonts w:ascii="Verdana" w:hAnsi="Verdana"/>
                <w:lang w:val="en-GB"/>
              </w:rPr>
              <w:lastRenderedPageBreak/>
              <w:t>12.6</w:t>
            </w:r>
          </w:p>
        </w:tc>
        <w:tc>
          <w:tcPr>
            <w:tcW w:w="3544" w:type="dxa"/>
            <w:tcBorders>
              <w:bottom w:val="single" w:sz="4" w:space="0" w:color="BFBFBF" w:themeColor="background1" w:themeShade="BF"/>
            </w:tcBorders>
            <w:shd w:val="clear" w:color="auto" w:fill="FFFFFF" w:themeFill="background1"/>
          </w:tcPr>
          <w:p w14:paraId="034A566E" w14:textId="019E8F10" w:rsidR="00775F74" w:rsidRPr="002F19E6" w:rsidRDefault="00F3723B" w:rsidP="00D816B4">
            <w:pPr>
              <w:pStyle w:val="Voetnoottekst"/>
              <w:spacing w:after="60"/>
              <w:rPr>
                <w:rFonts w:ascii="Verdana" w:hAnsi="Verdana"/>
                <w:sz w:val="18"/>
                <w:lang w:val="en-GB"/>
              </w:rPr>
            </w:pPr>
            <w:r w:rsidRPr="002F19E6">
              <w:rPr>
                <w:rFonts w:ascii="Verdana" w:hAnsi="Verdana"/>
                <w:sz w:val="18"/>
                <w:szCs w:val="18"/>
                <w:lang w:val="en-GB"/>
              </w:rPr>
              <w:t>Category 1 and 2 consignments only complying with the requirements 3.1, 3.2, 3.3, 4.1, 4.2, 4.3, 5, 7.1 and 7.3 are distinguished as controlled biomass on a mass balance.</w:t>
            </w:r>
          </w:p>
        </w:tc>
        <w:tc>
          <w:tcPr>
            <w:tcW w:w="6095" w:type="dxa"/>
            <w:tcBorders>
              <w:bottom w:val="single" w:sz="4" w:space="0" w:color="BFBFBF" w:themeColor="background1" w:themeShade="BF"/>
            </w:tcBorders>
            <w:shd w:val="clear" w:color="auto" w:fill="FFFFCC"/>
          </w:tcPr>
          <w:p w14:paraId="55E267D1" w14:textId="77777777" w:rsidR="00775F74" w:rsidRPr="002F19E6" w:rsidRDefault="00775F74" w:rsidP="00D816B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tcBorders>
              <w:bottom w:val="single" w:sz="4" w:space="0" w:color="BFBFBF" w:themeColor="background1" w:themeShade="BF"/>
            </w:tcBorders>
            <w:shd w:val="clear" w:color="auto" w:fill="FFFFCC"/>
          </w:tcPr>
          <w:p w14:paraId="69B59D0F" w14:textId="77777777" w:rsidR="00775F74" w:rsidRPr="002F19E6" w:rsidRDefault="00775F74" w:rsidP="00D816B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390819F6" w14:textId="77777777" w:rsidTr="00D816B4">
        <w:tc>
          <w:tcPr>
            <w:tcW w:w="779" w:type="dxa"/>
            <w:shd w:val="clear" w:color="auto" w:fill="F2F2F2" w:themeFill="background1" w:themeFillShade="F2"/>
          </w:tcPr>
          <w:p w14:paraId="687FD7E0" w14:textId="77777777" w:rsidR="00775F74" w:rsidRPr="002F19E6" w:rsidRDefault="00775F74" w:rsidP="00D816B4">
            <w:pPr>
              <w:pStyle w:val="Geenafstand"/>
              <w:rPr>
                <w:rFonts w:ascii="Verdana" w:hAnsi="Verdana"/>
                <w:b/>
                <w:sz w:val="18"/>
                <w:szCs w:val="18"/>
                <w:lang w:val="en-GB"/>
              </w:rPr>
            </w:pPr>
            <w:r w:rsidRPr="002F19E6">
              <w:rPr>
                <w:rFonts w:ascii="Verdana" w:hAnsi="Verdana"/>
                <w:b/>
                <w:sz w:val="18"/>
                <w:szCs w:val="18"/>
                <w:lang w:val="en-GB"/>
              </w:rPr>
              <w:t>P13</w:t>
            </w:r>
          </w:p>
        </w:tc>
        <w:tc>
          <w:tcPr>
            <w:tcW w:w="13466" w:type="dxa"/>
            <w:gridSpan w:val="3"/>
            <w:shd w:val="clear" w:color="auto" w:fill="F2F2F2" w:themeFill="background1" w:themeFillShade="F2"/>
          </w:tcPr>
          <w:p w14:paraId="0B899AE6" w14:textId="2F62602C" w:rsidR="00775F74" w:rsidRPr="002F19E6" w:rsidRDefault="00F3723B" w:rsidP="00D816B4">
            <w:pPr>
              <w:pStyle w:val="Voetnoottekst"/>
              <w:spacing w:after="60"/>
              <w:rPr>
                <w:rFonts w:ascii="Verdana" w:hAnsi="Verdana"/>
                <w:lang w:val="en-GB"/>
              </w:rPr>
            </w:pPr>
            <w:r w:rsidRPr="002F19E6">
              <w:rPr>
                <w:rFonts w:ascii="Verdana" w:hAnsi="Verdana"/>
                <w:b/>
                <w:sz w:val="18"/>
                <w:szCs w:val="18"/>
                <w:lang w:val="en-GB"/>
              </w:rPr>
              <w:t>In case of a group management system for the chain of custody the same requirements apply to the group as a whole as to individual businesses</w:t>
            </w:r>
          </w:p>
        </w:tc>
      </w:tr>
      <w:tr w:rsidR="00775F74" w:rsidRPr="002F19E6" w14:paraId="140997B2" w14:textId="77777777" w:rsidTr="00BA6705">
        <w:tc>
          <w:tcPr>
            <w:tcW w:w="779" w:type="dxa"/>
          </w:tcPr>
          <w:p w14:paraId="06D8B2E2" w14:textId="77777777" w:rsidR="00775F74" w:rsidRPr="002F19E6" w:rsidRDefault="00775F74" w:rsidP="00D816B4">
            <w:pPr>
              <w:pStyle w:val="Geenafstand"/>
              <w:rPr>
                <w:rFonts w:ascii="Verdana" w:hAnsi="Verdana"/>
                <w:sz w:val="18"/>
                <w:szCs w:val="18"/>
                <w:lang w:val="en-GB"/>
              </w:rPr>
            </w:pPr>
            <w:r w:rsidRPr="002F19E6">
              <w:rPr>
                <w:rFonts w:ascii="Verdana" w:hAnsi="Verdana"/>
                <w:sz w:val="18"/>
                <w:szCs w:val="18"/>
                <w:lang w:val="en-GB"/>
              </w:rPr>
              <w:t xml:space="preserve">13.1 </w:t>
            </w:r>
          </w:p>
          <w:p w14:paraId="42534AA3" w14:textId="77777777" w:rsidR="00775F74" w:rsidRPr="002F19E6" w:rsidRDefault="00775F74" w:rsidP="00D816B4">
            <w:pPr>
              <w:pStyle w:val="Geenafstand"/>
              <w:rPr>
                <w:rFonts w:ascii="Verdana" w:hAnsi="Verdana"/>
                <w:sz w:val="18"/>
                <w:szCs w:val="18"/>
                <w:lang w:val="en-GB"/>
              </w:rPr>
            </w:pPr>
          </w:p>
        </w:tc>
        <w:tc>
          <w:tcPr>
            <w:tcW w:w="3544" w:type="dxa"/>
          </w:tcPr>
          <w:p w14:paraId="10633472" w14:textId="33166413" w:rsidR="00775F74" w:rsidRPr="002F19E6" w:rsidRDefault="0060650E" w:rsidP="00D816B4">
            <w:pPr>
              <w:pStyle w:val="Geenafstand"/>
              <w:rPr>
                <w:rFonts w:ascii="Verdana" w:hAnsi="Verdana"/>
                <w:sz w:val="18"/>
                <w:szCs w:val="18"/>
                <w:lang w:val="en-GB"/>
              </w:rPr>
            </w:pPr>
            <w:r w:rsidRPr="002F19E6">
              <w:rPr>
                <w:rFonts w:ascii="Verdana" w:hAnsi="Verdana"/>
                <w:sz w:val="18"/>
                <w:szCs w:val="18"/>
                <w:lang w:val="en-GB"/>
              </w:rPr>
              <w:t>A group is led by a legal entity who is responsible for the group as a whole. This entity uses a management system that enables it to effectively supervise the participating locations within the scope of the system.</w:t>
            </w:r>
          </w:p>
        </w:tc>
        <w:tc>
          <w:tcPr>
            <w:tcW w:w="6095" w:type="dxa"/>
            <w:shd w:val="clear" w:color="auto" w:fill="FFFFCC"/>
          </w:tcPr>
          <w:p w14:paraId="48DFBC1A" w14:textId="77777777" w:rsidR="00775F74" w:rsidRPr="002F19E6" w:rsidRDefault="00775F74" w:rsidP="00D816B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4A3FFE3F" w14:textId="77777777" w:rsidR="00775F74" w:rsidRPr="002F19E6" w:rsidRDefault="00775F74" w:rsidP="00D816B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5611D77F" w14:textId="77777777" w:rsidTr="00BA6705">
        <w:tc>
          <w:tcPr>
            <w:tcW w:w="779" w:type="dxa"/>
          </w:tcPr>
          <w:p w14:paraId="4F0D5537" w14:textId="77777777" w:rsidR="00775F74" w:rsidRPr="002F19E6" w:rsidRDefault="00775F74" w:rsidP="00D816B4">
            <w:pPr>
              <w:pStyle w:val="Voetnoottekst"/>
              <w:spacing w:after="60"/>
              <w:rPr>
                <w:rFonts w:ascii="Verdana" w:hAnsi="Verdana"/>
                <w:lang w:val="en-GB"/>
              </w:rPr>
            </w:pPr>
            <w:r w:rsidRPr="002F19E6">
              <w:rPr>
                <w:rFonts w:ascii="Verdana" w:hAnsi="Verdana"/>
                <w:lang w:val="en-GB"/>
              </w:rPr>
              <w:t>13.2</w:t>
            </w:r>
          </w:p>
        </w:tc>
        <w:tc>
          <w:tcPr>
            <w:tcW w:w="3544" w:type="dxa"/>
          </w:tcPr>
          <w:p w14:paraId="4D8AF8BE" w14:textId="21525CA2" w:rsidR="00775F74" w:rsidRPr="002F19E6" w:rsidRDefault="0060650E" w:rsidP="00D816B4">
            <w:pPr>
              <w:pStyle w:val="Voetnoottekst"/>
              <w:spacing w:after="60"/>
              <w:rPr>
                <w:rFonts w:ascii="Verdana" w:hAnsi="Verdana"/>
                <w:lang w:val="en-GB"/>
              </w:rPr>
            </w:pPr>
            <w:r w:rsidRPr="002F19E6">
              <w:rPr>
                <w:rFonts w:ascii="Verdana" w:hAnsi="Verdana"/>
                <w:sz w:val="18"/>
                <w:szCs w:val="18"/>
                <w:lang w:val="en-GB"/>
              </w:rPr>
              <w:t>The group applies to the requirements 12.1 up to and including 12.6. Furthermore, each group member individually meets these requirements insofar applicable to their own activities.</w:t>
            </w:r>
          </w:p>
        </w:tc>
        <w:tc>
          <w:tcPr>
            <w:tcW w:w="6095" w:type="dxa"/>
            <w:shd w:val="clear" w:color="auto" w:fill="FFFFCC"/>
          </w:tcPr>
          <w:p w14:paraId="67758217" w14:textId="77777777" w:rsidR="00775F74" w:rsidRPr="002F19E6" w:rsidRDefault="00775F74" w:rsidP="00D816B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220C89DE" w14:textId="77777777" w:rsidR="00775F74" w:rsidRPr="002F19E6" w:rsidRDefault="00775F74" w:rsidP="00D816B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775F74" w:rsidRPr="002F19E6" w14:paraId="26A1AE63" w14:textId="77777777" w:rsidTr="00BA6705">
        <w:tc>
          <w:tcPr>
            <w:tcW w:w="779" w:type="dxa"/>
          </w:tcPr>
          <w:p w14:paraId="058518C7" w14:textId="77777777" w:rsidR="00775F74" w:rsidRPr="002F19E6" w:rsidRDefault="00775F74" w:rsidP="00D816B4">
            <w:pPr>
              <w:pStyle w:val="Voetnoottekst"/>
              <w:spacing w:after="60"/>
              <w:rPr>
                <w:rFonts w:ascii="Verdana" w:hAnsi="Verdana"/>
                <w:lang w:val="en-GB"/>
              </w:rPr>
            </w:pPr>
            <w:r w:rsidRPr="002F19E6">
              <w:rPr>
                <w:rFonts w:ascii="Verdana" w:hAnsi="Verdana"/>
                <w:lang w:val="en-GB"/>
              </w:rPr>
              <w:t>13.3</w:t>
            </w:r>
          </w:p>
        </w:tc>
        <w:tc>
          <w:tcPr>
            <w:tcW w:w="3544" w:type="dxa"/>
          </w:tcPr>
          <w:p w14:paraId="26697F5E" w14:textId="77777777" w:rsidR="0060650E" w:rsidRPr="002F19E6" w:rsidRDefault="0060650E" w:rsidP="0060650E">
            <w:pPr>
              <w:rPr>
                <w:rFonts w:ascii="Verdana" w:hAnsi="Verdana"/>
                <w:sz w:val="18"/>
                <w:szCs w:val="18"/>
                <w:lang w:val="en-GB"/>
              </w:rPr>
            </w:pPr>
            <w:r w:rsidRPr="002F19E6">
              <w:rPr>
                <w:rFonts w:ascii="Verdana" w:hAnsi="Verdana"/>
                <w:sz w:val="18"/>
                <w:szCs w:val="18"/>
                <w:lang w:val="en-GB"/>
              </w:rPr>
              <w:t>The group leader uses a registration system to record:</w:t>
            </w:r>
          </w:p>
          <w:p w14:paraId="384806DA" w14:textId="77777777" w:rsidR="0060650E" w:rsidRPr="002F19E6" w:rsidRDefault="0060650E" w:rsidP="0060650E">
            <w:pPr>
              <w:pStyle w:val="Lijstalinea"/>
              <w:numPr>
                <w:ilvl w:val="0"/>
                <w:numId w:val="17"/>
              </w:numPr>
              <w:rPr>
                <w:rFonts w:ascii="Verdana" w:hAnsi="Verdana"/>
                <w:sz w:val="18"/>
                <w:szCs w:val="18"/>
                <w:lang w:val="en-GB"/>
              </w:rPr>
            </w:pPr>
            <w:r w:rsidRPr="002F19E6">
              <w:rPr>
                <w:rFonts w:ascii="Verdana" w:hAnsi="Verdana"/>
                <w:sz w:val="18"/>
                <w:szCs w:val="18"/>
                <w:lang w:val="en-GB"/>
              </w:rPr>
              <w:t>the names and addresses of the members;</w:t>
            </w:r>
          </w:p>
          <w:p w14:paraId="3E3B9A89" w14:textId="77777777" w:rsidR="0060650E" w:rsidRPr="002F19E6" w:rsidRDefault="0060650E" w:rsidP="0060650E">
            <w:pPr>
              <w:pStyle w:val="Lijstalinea"/>
              <w:numPr>
                <w:ilvl w:val="0"/>
                <w:numId w:val="17"/>
              </w:numPr>
              <w:rPr>
                <w:rFonts w:ascii="Verdana" w:hAnsi="Verdana"/>
                <w:sz w:val="18"/>
                <w:szCs w:val="18"/>
                <w:lang w:val="en-GB"/>
              </w:rPr>
            </w:pPr>
            <w:r w:rsidRPr="002F19E6">
              <w:rPr>
                <w:rFonts w:ascii="Verdana" w:hAnsi="Verdana"/>
                <w:sz w:val="18"/>
                <w:szCs w:val="18"/>
                <w:lang w:val="en-GB"/>
              </w:rPr>
              <w:lastRenderedPageBreak/>
              <w:t>a declaration submitted by each member in which they declare that they meet chain of custody requirements;</w:t>
            </w:r>
          </w:p>
          <w:p w14:paraId="4B078AB2" w14:textId="0FA43C3C" w:rsidR="00775F74" w:rsidRPr="002F19E6" w:rsidRDefault="0060650E" w:rsidP="0060650E">
            <w:pPr>
              <w:pStyle w:val="Voetnoottekst"/>
              <w:numPr>
                <w:ilvl w:val="0"/>
                <w:numId w:val="17"/>
              </w:numPr>
              <w:spacing w:after="60"/>
              <w:rPr>
                <w:rFonts w:ascii="Verdana" w:hAnsi="Verdana"/>
                <w:sz w:val="18"/>
                <w:szCs w:val="18"/>
                <w:lang w:val="en-GB"/>
              </w:rPr>
            </w:pPr>
            <w:r w:rsidRPr="002F19E6">
              <w:rPr>
                <w:rFonts w:ascii="Verdana" w:hAnsi="Verdana"/>
                <w:sz w:val="18"/>
                <w:szCs w:val="18"/>
                <w:lang w:val="en-GB"/>
              </w:rPr>
              <w:t>the incoming and outgoing consignments of each individual group member.</w:t>
            </w:r>
          </w:p>
        </w:tc>
        <w:tc>
          <w:tcPr>
            <w:tcW w:w="6095" w:type="dxa"/>
            <w:shd w:val="clear" w:color="auto" w:fill="FFFFCC"/>
          </w:tcPr>
          <w:p w14:paraId="7B60B6BC" w14:textId="77777777" w:rsidR="00775F74" w:rsidRPr="002F19E6" w:rsidRDefault="00775F74" w:rsidP="00D816B4">
            <w:pPr>
              <w:rPr>
                <w:lang w:val="en-GB"/>
              </w:rPr>
            </w:pPr>
            <w:r w:rsidRPr="002F19E6">
              <w:rPr>
                <w:rFonts w:ascii="Verdana" w:hAnsi="Verdana"/>
                <w:lang w:val="en-GB"/>
              </w:rPr>
              <w:lastRenderedPageBreak/>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484F55F7" w14:textId="77777777" w:rsidR="00775F74" w:rsidRPr="002F19E6" w:rsidRDefault="00775F74" w:rsidP="00D816B4">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bl>
    <w:p w14:paraId="23ABD4A6" w14:textId="77777777" w:rsidR="00AC10A4" w:rsidRPr="002F19E6" w:rsidRDefault="00AC10A4" w:rsidP="00660A59">
      <w:pPr>
        <w:tabs>
          <w:tab w:val="left" w:pos="709"/>
          <w:tab w:val="right" w:pos="9498"/>
        </w:tabs>
        <w:spacing w:before="40" w:line="240" w:lineRule="auto"/>
        <w:ind w:left="709" w:right="-427" w:hanging="709"/>
        <w:rPr>
          <w:rFonts w:ascii="Verdana" w:hAnsi="Verdana"/>
          <w:sz w:val="20"/>
          <w:szCs w:val="20"/>
          <w:lang w:val="en-GB"/>
        </w:rPr>
      </w:pPr>
    </w:p>
    <w:p w14:paraId="12099F20" w14:textId="77777777" w:rsidR="00933A64" w:rsidRPr="002F19E6" w:rsidRDefault="00933A64" w:rsidP="00660A59">
      <w:pPr>
        <w:tabs>
          <w:tab w:val="left" w:pos="709"/>
          <w:tab w:val="right" w:pos="9498"/>
        </w:tabs>
        <w:spacing w:before="40" w:line="240" w:lineRule="auto"/>
        <w:ind w:left="709" w:right="-427" w:hanging="709"/>
        <w:rPr>
          <w:rFonts w:ascii="Verdana" w:hAnsi="Verdana"/>
          <w:b/>
          <w:color w:val="4E9625"/>
          <w:sz w:val="24"/>
          <w:szCs w:val="24"/>
          <w:lang w:val="en-GB"/>
        </w:rPr>
        <w:sectPr w:rsidR="00933A64" w:rsidRPr="002F19E6" w:rsidSect="00862993">
          <w:headerReference w:type="default" r:id="rId17"/>
          <w:footerReference w:type="default" r:id="rId18"/>
          <w:pgSz w:w="16839" w:h="11907" w:orient="landscape" w:code="9"/>
          <w:pgMar w:top="1701" w:right="1418" w:bottom="567" w:left="1134" w:header="0" w:footer="454" w:gutter="0"/>
          <w:pgNumType w:fmt="numberInDash"/>
          <w:cols w:space="708"/>
          <w:docGrid w:linePitch="360"/>
        </w:sectPr>
      </w:pPr>
    </w:p>
    <w:p w14:paraId="162A58A8" w14:textId="77777777" w:rsidR="00933A64" w:rsidRPr="002F19E6" w:rsidRDefault="00933A64" w:rsidP="00660A59">
      <w:pPr>
        <w:tabs>
          <w:tab w:val="left" w:pos="709"/>
          <w:tab w:val="right" w:pos="9498"/>
        </w:tabs>
        <w:spacing w:before="40" w:line="240" w:lineRule="auto"/>
        <w:ind w:left="709" w:right="-427" w:hanging="709"/>
        <w:rPr>
          <w:rFonts w:ascii="Verdana" w:hAnsi="Verdana"/>
          <w:b/>
          <w:color w:val="4E9625"/>
          <w:sz w:val="24"/>
          <w:szCs w:val="24"/>
          <w:lang w:val="en-GB"/>
        </w:rPr>
      </w:pPr>
    </w:p>
    <w:p w14:paraId="7197EA30" w14:textId="6C7AB067" w:rsidR="007D4934" w:rsidRPr="002F19E6" w:rsidRDefault="002F19E6" w:rsidP="00660A59">
      <w:pPr>
        <w:tabs>
          <w:tab w:val="left" w:pos="709"/>
          <w:tab w:val="right" w:pos="9498"/>
        </w:tabs>
        <w:spacing w:before="40" w:line="240" w:lineRule="auto"/>
        <w:ind w:left="709" w:right="-427" w:hanging="709"/>
        <w:rPr>
          <w:rFonts w:ascii="Verdana" w:hAnsi="Verdana"/>
          <w:sz w:val="20"/>
          <w:szCs w:val="20"/>
          <w:lang w:val="en-GB"/>
        </w:rPr>
      </w:pPr>
      <w:r>
        <w:rPr>
          <w:rFonts w:ascii="Verdana" w:hAnsi="Verdana"/>
          <w:b/>
          <w:color w:val="4E9625"/>
          <w:sz w:val="24"/>
          <w:szCs w:val="24"/>
          <w:lang w:val="en-GB"/>
        </w:rPr>
        <w:t>Section</w:t>
      </w:r>
      <w:r w:rsidR="007D4934" w:rsidRPr="002F19E6">
        <w:rPr>
          <w:rFonts w:ascii="Verdana" w:hAnsi="Verdana"/>
          <w:b/>
          <w:color w:val="4E9625"/>
          <w:sz w:val="24"/>
          <w:szCs w:val="24"/>
          <w:lang w:val="en-GB"/>
        </w:rPr>
        <w:t xml:space="preserve"> C </w:t>
      </w:r>
      <w:r>
        <w:rPr>
          <w:rFonts w:ascii="Verdana" w:hAnsi="Verdana"/>
          <w:b/>
          <w:color w:val="4E9625"/>
          <w:sz w:val="24"/>
          <w:szCs w:val="24"/>
          <w:lang w:val="en-GB"/>
        </w:rPr>
        <w:t>–</w:t>
      </w:r>
      <w:r w:rsidR="007D4934" w:rsidRPr="002F19E6">
        <w:rPr>
          <w:rFonts w:ascii="Verdana" w:hAnsi="Verdana"/>
          <w:b/>
          <w:color w:val="4E9625"/>
          <w:sz w:val="24"/>
          <w:szCs w:val="24"/>
          <w:lang w:val="en-GB"/>
        </w:rPr>
        <w:t xml:space="preserve"> Extern</w:t>
      </w:r>
      <w:r>
        <w:rPr>
          <w:rFonts w:ascii="Verdana" w:hAnsi="Verdana"/>
          <w:b/>
          <w:color w:val="4E9625"/>
          <w:sz w:val="24"/>
          <w:szCs w:val="24"/>
          <w:lang w:val="en-GB"/>
        </w:rPr>
        <w:t>al input per management criterion</w:t>
      </w:r>
    </w:p>
    <w:p w14:paraId="6C002660" w14:textId="77777777" w:rsidR="00783350" w:rsidRPr="002F19E6" w:rsidRDefault="00783350" w:rsidP="00660A59">
      <w:pPr>
        <w:tabs>
          <w:tab w:val="left" w:pos="709"/>
          <w:tab w:val="right" w:pos="9498"/>
        </w:tabs>
        <w:spacing w:before="40" w:line="240" w:lineRule="auto"/>
        <w:ind w:left="709" w:right="-427" w:hanging="709"/>
        <w:rPr>
          <w:rFonts w:ascii="Verdana" w:hAnsi="Verdana"/>
          <w:sz w:val="20"/>
          <w:szCs w:val="20"/>
          <w:lang w:val="en-GB"/>
        </w:rPr>
      </w:pPr>
    </w:p>
    <w:p w14:paraId="5CCD234A" w14:textId="77777777" w:rsidR="005978A3" w:rsidRPr="002F19E6" w:rsidRDefault="005978A3" w:rsidP="005978A3">
      <w:pPr>
        <w:spacing w:after="60" w:line="240" w:lineRule="auto"/>
        <w:rPr>
          <w:rFonts w:ascii="Verdana" w:eastAsia="Times New Roman" w:hAnsi="Verdana" w:cs="Times New Roman"/>
          <w:i/>
          <w:sz w:val="20"/>
          <w:szCs w:val="20"/>
          <w:lang w:val="en-GB" w:eastAsia="nl-NL"/>
        </w:rPr>
      </w:pPr>
    </w:p>
    <w:tbl>
      <w:tblPr>
        <w:tblStyle w:val="Tabelraster1"/>
        <w:tblW w:w="0" w:type="auto"/>
        <w:tblInd w:w="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23"/>
        <w:gridCol w:w="9922"/>
      </w:tblGrid>
      <w:tr w:rsidR="005978A3" w:rsidRPr="002F19E6" w14:paraId="6F7E9D90" w14:textId="77777777" w:rsidTr="00D816B4">
        <w:tc>
          <w:tcPr>
            <w:tcW w:w="14245" w:type="dxa"/>
            <w:gridSpan w:val="2"/>
            <w:shd w:val="clear" w:color="auto" w:fill="D9D9D9" w:themeFill="background1" w:themeFillShade="D9"/>
          </w:tcPr>
          <w:p w14:paraId="44CFB5CF" w14:textId="2A63B333" w:rsidR="005978A3" w:rsidRPr="002F19E6" w:rsidRDefault="005978A3" w:rsidP="00E520DC">
            <w:pPr>
              <w:spacing w:after="60"/>
              <w:rPr>
                <w:rFonts w:ascii="Verdana" w:hAnsi="Verdana"/>
                <w:b/>
                <w:lang w:val="en-GB"/>
              </w:rPr>
            </w:pPr>
            <w:r w:rsidRPr="002F19E6">
              <w:rPr>
                <w:rFonts w:ascii="Verdana" w:hAnsi="Verdana"/>
                <w:b/>
                <w:lang w:val="en-GB"/>
              </w:rPr>
              <w:t>C.1 Document</w:t>
            </w:r>
            <w:r w:rsidR="00E520DC" w:rsidRPr="002F19E6">
              <w:rPr>
                <w:rFonts w:ascii="Verdana" w:hAnsi="Verdana"/>
                <w:b/>
                <w:lang w:val="en-GB"/>
              </w:rPr>
              <w:t>s</w:t>
            </w:r>
          </w:p>
        </w:tc>
      </w:tr>
      <w:tr w:rsidR="005978A3" w:rsidRPr="002F19E6" w14:paraId="6418B4F9" w14:textId="77777777" w:rsidTr="00D816B4">
        <w:tc>
          <w:tcPr>
            <w:tcW w:w="4323" w:type="dxa"/>
          </w:tcPr>
          <w:p w14:paraId="676F9592" w14:textId="3C8957FE" w:rsidR="005978A3" w:rsidRPr="002F19E6" w:rsidRDefault="00F42CFE" w:rsidP="00F42CFE">
            <w:pPr>
              <w:spacing w:after="60"/>
              <w:rPr>
                <w:rFonts w:ascii="Verdana" w:hAnsi="Verdana"/>
                <w:i/>
                <w:lang w:val="en-GB"/>
              </w:rPr>
            </w:pPr>
            <w:r w:rsidRPr="002F19E6">
              <w:rPr>
                <w:rFonts w:ascii="Verdana" w:hAnsi="Verdana"/>
                <w:i/>
                <w:lang w:val="en-GB"/>
              </w:rPr>
              <w:t>Name of document which are referred to from Table c.2 below. If useful please use numbers or codes to facilitate making references. All documents that are listed here must be send in as attachments to the completed response form.</w:t>
            </w:r>
          </w:p>
        </w:tc>
        <w:tc>
          <w:tcPr>
            <w:tcW w:w="9922" w:type="dxa"/>
            <w:shd w:val="clear" w:color="auto" w:fill="E5B8B7" w:themeFill="accent2" w:themeFillTint="66"/>
          </w:tcPr>
          <w:p w14:paraId="3EC9F069" w14:textId="77777777" w:rsidR="005978A3" w:rsidRPr="002F19E6" w:rsidRDefault="005978A3" w:rsidP="005978A3">
            <w:pPr>
              <w:spacing w:after="60"/>
              <w:rPr>
                <w:rFonts w:ascii="Verdana" w:hAnsi="Verdana"/>
                <w:i/>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bl>
    <w:p w14:paraId="22E3A394" w14:textId="77777777" w:rsidR="005978A3" w:rsidRPr="002F19E6" w:rsidRDefault="005978A3" w:rsidP="005978A3">
      <w:pPr>
        <w:spacing w:after="60" w:line="240" w:lineRule="auto"/>
        <w:rPr>
          <w:rFonts w:ascii="Verdana" w:eastAsia="Times New Roman" w:hAnsi="Verdana" w:cs="Times New Roman"/>
          <w:i/>
          <w:sz w:val="20"/>
          <w:szCs w:val="20"/>
          <w:lang w:val="en-GB" w:eastAsia="nl-NL"/>
        </w:rPr>
      </w:pPr>
    </w:p>
    <w:p w14:paraId="1207268E" w14:textId="77777777" w:rsidR="005978A3" w:rsidRPr="002F19E6" w:rsidRDefault="005978A3" w:rsidP="005978A3">
      <w:pPr>
        <w:spacing w:after="60" w:line="240" w:lineRule="auto"/>
        <w:rPr>
          <w:rFonts w:ascii="Verdana" w:eastAsia="Times New Roman" w:hAnsi="Verdana" w:cs="Times New Roman"/>
          <w:i/>
          <w:sz w:val="20"/>
          <w:szCs w:val="20"/>
          <w:lang w:val="en-GB" w:eastAsia="nl-NL"/>
        </w:rPr>
      </w:pPr>
    </w:p>
    <w:p w14:paraId="375EDB7F" w14:textId="77777777" w:rsidR="0017323E" w:rsidRPr="002F19E6" w:rsidRDefault="0017323E" w:rsidP="0017323E">
      <w:pPr>
        <w:spacing w:after="60" w:line="240" w:lineRule="auto"/>
        <w:rPr>
          <w:rFonts w:ascii="Verdana" w:eastAsia="Times New Roman" w:hAnsi="Verdana" w:cs="Times New Roman"/>
          <w:i/>
          <w:sz w:val="20"/>
          <w:szCs w:val="20"/>
          <w:lang w:val="en-GB" w:eastAsia="nl-NL"/>
        </w:rPr>
      </w:pPr>
    </w:p>
    <w:tbl>
      <w:tblPr>
        <w:tblStyle w:val="Tabelraster"/>
        <w:tblW w:w="14245" w:type="dxa"/>
        <w:tblInd w:w="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23"/>
        <w:gridCol w:w="6095"/>
        <w:gridCol w:w="3827"/>
      </w:tblGrid>
      <w:tr w:rsidR="0017323E" w:rsidRPr="002F19E6" w14:paraId="144AFB8B" w14:textId="77777777" w:rsidTr="008A39A0">
        <w:tc>
          <w:tcPr>
            <w:tcW w:w="14245" w:type="dxa"/>
            <w:gridSpan w:val="3"/>
            <w:shd w:val="clear" w:color="auto" w:fill="D9D9D9" w:themeFill="background1" w:themeFillShade="D9"/>
          </w:tcPr>
          <w:p w14:paraId="4D175CAB" w14:textId="15E971BE" w:rsidR="0017323E" w:rsidRPr="002F19E6" w:rsidRDefault="0017323E" w:rsidP="00976606">
            <w:pPr>
              <w:tabs>
                <w:tab w:val="left" w:pos="529"/>
              </w:tabs>
              <w:spacing w:after="60"/>
              <w:ind w:left="529" w:hanging="529"/>
              <w:rPr>
                <w:rFonts w:ascii="Verdana" w:hAnsi="Verdana"/>
                <w:b/>
                <w:lang w:val="en-GB"/>
              </w:rPr>
            </w:pPr>
            <w:r w:rsidRPr="002F19E6">
              <w:rPr>
                <w:rFonts w:ascii="Verdana" w:hAnsi="Verdana"/>
                <w:b/>
                <w:lang w:val="en-GB"/>
              </w:rPr>
              <w:t xml:space="preserve">C.2 </w:t>
            </w:r>
            <w:r w:rsidR="00976606" w:rsidRPr="002F19E6">
              <w:rPr>
                <w:rFonts w:ascii="Verdana" w:hAnsi="Verdana"/>
                <w:b/>
                <w:lang w:val="en-GB"/>
              </w:rPr>
              <w:t>More general external input</w:t>
            </w:r>
            <w:r w:rsidR="00976606" w:rsidRPr="002F19E6">
              <w:rPr>
                <w:rFonts w:ascii="Verdana" w:hAnsi="Verdana"/>
                <w:b/>
                <w:lang w:val="en-GB"/>
              </w:rPr>
              <w:br/>
            </w:r>
            <w:r w:rsidR="00976606" w:rsidRPr="002F19E6">
              <w:rPr>
                <w:rFonts w:ascii="Verdana" w:hAnsi="Verdana"/>
                <w:lang w:val="en-GB"/>
              </w:rPr>
              <w:t>(This can only be considered by the commission as part of the assessment  in case the external input applies to one or a number of individual management criteria)</w:t>
            </w:r>
          </w:p>
        </w:tc>
      </w:tr>
      <w:tr w:rsidR="0017323E" w:rsidRPr="002F19E6" w14:paraId="12B250CF" w14:textId="77777777" w:rsidTr="00BA6705">
        <w:tc>
          <w:tcPr>
            <w:tcW w:w="4323" w:type="dxa"/>
            <w:tcBorders>
              <w:bottom w:val="single" w:sz="4" w:space="0" w:color="BFBFBF" w:themeColor="background1" w:themeShade="BF"/>
            </w:tcBorders>
            <w:shd w:val="clear" w:color="auto" w:fill="D9D9D9" w:themeFill="background1" w:themeFillShade="D9"/>
            <w:vAlign w:val="center"/>
          </w:tcPr>
          <w:p w14:paraId="1BA0BACC" w14:textId="68DFFA18" w:rsidR="0017323E" w:rsidRPr="002F19E6" w:rsidRDefault="00976606" w:rsidP="00976606">
            <w:pPr>
              <w:spacing w:after="60"/>
              <w:rPr>
                <w:rFonts w:ascii="Verdana" w:hAnsi="Verdana"/>
                <w:u w:val="single"/>
                <w:lang w:val="en-GB"/>
              </w:rPr>
            </w:pPr>
            <w:r w:rsidRPr="002F19E6">
              <w:rPr>
                <w:rFonts w:ascii="Verdana" w:hAnsi="Verdana"/>
                <w:u w:val="single"/>
                <w:lang w:val="en-GB"/>
              </w:rPr>
              <w:t>Overarching subject</w:t>
            </w:r>
            <w:r w:rsidRPr="002F19E6">
              <w:rPr>
                <w:rFonts w:ascii="Verdana" w:hAnsi="Verdana"/>
                <w:u w:val="single"/>
                <w:lang w:val="en-GB"/>
              </w:rPr>
              <w:br/>
              <w:t>(management criteria)</w:t>
            </w:r>
          </w:p>
        </w:tc>
        <w:tc>
          <w:tcPr>
            <w:tcW w:w="6095" w:type="dxa"/>
            <w:tcBorders>
              <w:bottom w:val="single" w:sz="4" w:space="0" w:color="BFBFBF" w:themeColor="background1" w:themeShade="BF"/>
            </w:tcBorders>
            <w:shd w:val="clear" w:color="auto" w:fill="D9D9D9" w:themeFill="background1" w:themeFillShade="D9"/>
            <w:vAlign w:val="center"/>
          </w:tcPr>
          <w:p w14:paraId="002AD98A" w14:textId="6B983421" w:rsidR="0017323E" w:rsidRPr="002F19E6" w:rsidRDefault="00976606" w:rsidP="008A39A0">
            <w:pPr>
              <w:spacing w:after="60"/>
              <w:rPr>
                <w:rFonts w:ascii="Verdana" w:hAnsi="Verdana"/>
                <w:lang w:val="en-GB"/>
              </w:rPr>
            </w:pPr>
            <w:r w:rsidRPr="002F19E6">
              <w:rPr>
                <w:rFonts w:ascii="Verdana" w:hAnsi="Verdana"/>
                <w:u w:val="single"/>
                <w:lang w:val="en-GB"/>
              </w:rPr>
              <w:t>External input</w:t>
            </w:r>
          </w:p>
        </w:tc>
        <w:tc>
          <w:tcPr>
            <w:tcW w:w="3827" w:type="dxa"/>
            <w:tcBorders>
              <w:bottom w:val="single" w:sz="4" w:space="0" w:color="BFBFBF" w:themeColor="background1" w:themeShade="BF"/>
            </w:tcBorders>
            <w:shd w:val="clear" w:color="auto" w:fill="D9D9D9" w:themeFill="background1" w:themeFillShade="D9"/>
            <w:vAlign w:val="center"/>
          </w:tcPr>
          <w:p w14:paraId="06E823CE" w14:textId="021F302F" w:rsidR="0017323E" w:rsidRPr="002F19E6" w:rsidRDefault="00BA6705" w:rsidP="00BA6705">
            <w:pPr>
              <w:spacing w:after="60"/>
              <w:rPr>
                <w:rFonts w:ascii="Verdana" w:hAnsi="Verdana"/>
                <w:u w:val="single"/>
                <w:lang w:val="en-GB"/>
              </w:rPr>
            </w:pPr>
            <w:r w:rsidRPr="002F19E6">
              <w:rPr>
                <w:rFonts w:ascii="Verdana" w:hAnsi="Verdana"/>
                <w:u w:val="single"/>
                <w:lang w:val="en-GB"/>
              </w:rPr>
              <w:t>Evidence or source (please refer to documents in table C.1 and include page- or paragraph number)</w:t>
            </w:r>
          </w:p>
        </w:tc>
      </w:tr>
      <w:tr w:rsidR="0017323E" w:rsidRPr="002F19E6" w14:paraId="3ECF7444" w14:textId="77777777" w:rsidTr="00BA6705">
        <w:tc>
          <w:tcPr>
            <w:tcW w:w="4323" w:type="dxa"/>
            <w:tcBorders>
              <w:bottom w:val="single" w:sz="4" w:space="0" w:color="BFBFBF" w:themeColor="background1" w:themeShade="BF"/>
            </w:tcBorders>
            <w:shd w:val="clear" w:color="auto" w:fill="FFFFFF" w:themeFill="background1"/>
          </w:tcPr>
          <w:p w14:paraId="5DD2D52D" w14:textId="74CAB465" w:rsidR="0017323E" w:rsidRPr="002F19E6" w:rsidRDefault="00976606" w:rsidP="00976606">
            <w:pPr>
              <w:spacing w:before="120" w:after="120"/>
              <w:rPr>
                <w:rFonts w:ascii="Verdana" w:hAnsi="Verdana"/>
                <w:bCs/>
                <w:sz w:val="18"/>
                <w:szCs w:val="18"/>
                <w:lang w:val="en-GB"/>
              </w:rPr>
            </w:pPr>
            <w:r w:rsidRPr="002F19E6">
              <w:rPr>
                <w:rFonts w:ascii="Verdana" w:hAnsi="Verdana"/>
                <w:bCs/>
                <w:sz w:val="18"/>
                <w:szCs w:val="18"/>
                <w:lang w:val="en-GB"/>
              </w:rPr>
              <w:t>The scheme has been developed in a thorough way</w:t>
            </w:r>
            <w:r w:rsidR="0017323E" w:rsidRPr="002F19E6">
              <w:rPr>
                <w:rFonts w:ascii="Verdana" w:hAnsi="Verdana"/>
                <w:bCs/>
                <w:sz w:val="18"/>
                <w:szCs w:val="18"/>
                <w:lang w:val="en-GB"/>
              </w:rPr>
              <w:br/>
              <w:t>(</w:t>
            </w:r>
            <w:r w:rsidRPr="002F19E6">
              <w:rPr>
                <w:rFonts w:ascii="Verdana" w:hAnsi="Verdana"/>
                <w:bCs/>
                <w:sz w:val="18"/>
                <w:szCs w:val="18"/>
                <w:lang w:val="en-GB"/>
              </w:rPr>
              <w:t>management criteria a</w:t>
            </w:r>
            <w:r w:rsidR="0017323E" w:rsidRPr="002F19E6">
              <w:rPr>
                <w:rFonts w:ascii="Verdana" w:hAnsi="Verdana"/>
                <w:bCs/>
                <w:sz w:val="18"/>
                <w:szCs w:val="18"/>
                <w:lang w:val="en-GB"/>
              </w:rPr>
              <w:t xml:space="preserve"> </w:t>
            </w:r>
            <w:r w:rsidRPr="002F19E6">
              <w:rPr>
                <w:rFonts w:ascii="Verdana" w:hAnsi="Verdana"/>
                <w:bCs/>
                <w:sz w:val="18"/>
                <w:szCs w:val="18"/>
                <w:lang w:val="en-GB"/>
              </w:rPr>
              <w:t xml:space="preserve">- </w:t>
            </w:r>
            <w:r w:rsidR="0017323E" w:rsidRPr="002F19E6">
              <w:rPr>
                <w:rFonts w:ascii="Verdana" w:hAnsi="Verdana"/>
                <w:bCs/>
                <w:sz w:val="18"/>
                <w:szCs w:val="18"/>
                <w:lang w:val="en-GB"/>
              </w:rPr>
              <w:t>d)</w:t>
            </w:r>
          </w:p>
        </w:tc>
        <w:tc>
          <w:tcPr>
            <w:tcW w:w="6095" w:type="dxa"/>
            <w:tcBorders>
              <w:bottom w:val="single" w:sz="4" w:space="0" w:color="BFBFBF" w:themeColor="background1" w:themeShade="BF"/>
            </w:tcBorders>
            <w:shd w:val="clear" w:color="auto" w:fill="FFFFCC"/>
          </w:tcPr>
          <w:p w14:paraId="7C4914F2" w14:textId="77777777" w:rsidR="0017323E" w:rsidRPr="002F19E6" w:rsidRDefault="0017323E" w:rsidP="00C44D16">
            <w:pPr>
              <w:spacing w:before="120" w:after="120"/>
              <w:rPr>
                <w:rFonts w:ascii="Verdana" w:hAnsi="Verdana"/>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tcBorders>
              <w:bottom w:val="single" w:sz="4" w:space="0" w:color="BFBFBF" w:themeColor="background1" w:themeShade="BF"/>
            </w:tcBorders>
            <w:shd w:val="clear" w:color="auto" w:fill="FFFFCC"/>
          </w:tcPr>
          <w:p w14:paraId="1AB57829" w14:textId="77777777" w:rsidR="0017323E" w:rsidRPr="002F19E6" w:rsidRDefault="0017323E" w:rsidP="00C44D16">
            <w:pPr>
              <w:spacing w:before="120" w:after="120"/>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17323E" w:rsidRPr="002F19E6" w14:paraId="59F10471" w14:textId="77777777" w:rsidTr="00BA6705">
        <w:tc>
          <w:tcPr>
            <w:tcW w:w="4323" w:type="dxa"/>
            <w:shd w:val="clear" w:color="auto" w:fill="FFFFFF" w:themeFill="background1"/>
          </w:tcPr>
          <w:p w14:paraId="37AC3776" w14:textId="64A4E349" w:rsidR="00C44D16" w:rsidRPr="002F19E6" w:rsidRDefault="00976606" w:rsidP="00976606">
            <w:pPr>
              <w:tabs>
                <w:tab w:val="left" w:pos="2565"/>
              </w:tabs>
              <w:spacing w:before="120" w:after="120"/>
              <w:rPr>
                <w:rFonts w:ascii="Verdana" w:hAnsi="Verdana"/>
                <w:sz w:val="18"/>
                <w:szCs w:val="18"/>
                <w:lang w:val="en-GB"/>
              </w:rPr>
            </w:pPr>
            <w:r w:rsidRPr="002F19E6">
              <w:rPr>
                <w:rFonts w:ascii="Verdana" w:hAnsi="Verdana"/>
                <w:sz w:val="18"/>
                <w:szCs w:val="18"/>
                <w:lang w:val="en-GB"/>
              </w:rPr>
              <w:t xml:space="preserve">The scheme is managed in a thorough way </w:t>
            </w:r>
            <w:r w:rsidR="00C44D16" w:rsidRPr="002F19E6">
              <w:rPr>
                <w:rFonts w:ascii="Verdana" w:hAnsi="Verdana"/>
                <w:sz w:val="18"/>
                <w:szCs w:val="18"/>
                <w:lang w:val="en-GB"/>
              </w:rPr>
              <w:br/>
              <w:t>(</w:t>
            </w:r>
            <w:r w:rsidRPr="002F19E6">
              <w:rPr>
                <w:rFonts w:ascii="Verdana" w:hAnsi="Verdana"/>
                <w:bCs/>
                <w:sz w:val="18"/>
                <w:szCs w:val="18"/>
                <w:lang w:val="en-GB"/>
              </w:rPr>
              <w:t>management criteria</w:t>
            </w:r>
            <w:r w:rsidR="00C44D16" w:rsidRPr="002F19E6">
              <w:rPr>
                <w:rFonts w:ascii="Verdana" w:hAnsi="Verdana"/>
                <w:sz w:val="18"/>
                <w:szCs w:val="18"/>
                <w:lang w:val="en-GB"/>
              </w:rPr>
              <w:t xml:space="preserve"> e </w:t>
            </w:r>
            <w:r w:rsidRPr="002F19E6">
              <w:rPr>
                <w:rFonts w:ascii="Verdana" w:hAnsi="Verdana"/>
                <w:sz w:val="18"/>
                <w:szCs w:val="18"/>
                <w:lang w:val="en-GB"/>
              </w:rPr>
              <w:t>-</w:t>
            </w:r>
            <w:r w:rsidR="00C44D16" w:rsidRPr="002F19E6">
              <w:rPr>
                <w:rFonts w:ascii="Verdana" w:hAnsi="Verdana"/>
                <w:sz w:val="18"/>
                <w:szCs w:val="18"/>
                <w:lang w:val="en-GB"/>
              </w:rPr>
              <w:t xml:space="preserve"> i)</w:t>
            </w:r>
          </w:p>
        </w:tc>
        <w:tc>
          <w:tcPr>
            <w:tcW w:w="6095" w:type="dxa"/>
            <w:shd w:val="clear" w:color="auto" w:fill="FFFFCC"/>
          </w:tcPr>
          <w:p w14:paraId="64D86CC7" w14:textId="77777777" w:rsidR="0017323E" w:rsidRPr="002F19E6" w:rsidRDefault="0017323E" w:rsidP="00C44D16">
            <w:pPr>
              <w:spacing w:before="120" w:after="120"/>
              <w:rPr>
                <w:rFonts w:ascii="Verdana" w:hAnsi="Verdana"/>
                <w:sz w:val="18"/>
                <w:szCs w:val="18"/>
                <w:lang w:val="en-GB"/>
              </w:rPr>
            </w:pPr>
            <w:r w:rsidRPr="002F19E6">
              <w:rPr>
                <w:rFonts w:ascii="Verdana" w:hAnsi="Verdana"/>
                <w:sz w:val="18"/>
                <w:szCs w:val="18"/>
                <w:lang w:val="en-GB"/>
              </w:rPr>
              <w:fldChar w:fldCharType="begin">
                <w:ffData>
                  <w:name w:val=""/>
                  <w:enabled/>
                  <w:calcOnExit w:val="0"/>
                  <w:textInput/>
                </w:ffData>
              </w:fldChar>
            </w:r>
            <w:r w:rsidRPr="002F19E6">
              <w:rPr>
                <w:rFonts w:ascii="Verdana" w:hAnsi="Verdana"/>
                <w:sz w:val="18"/>
                <w:szCs w:val="18"/>
                <w:lang w:val="en-GB"/>
              </w:rPr>
              <w:instrText xml:space="preserve"> FORMTEXT </w:instrText>
            </w:r>
            <w:r w:rsidRPr="002F19E6">
              <w:rPr>
                <w:rFonts w:ascii="Verdana" w:hAnsi="Verdana"/>
                <w:sz w:val="18"/>
                <w:szCs w:val="18"/>
                <w:lang w:val="en-GB"/>
              </w:rPr>
            </w:r>
            <w:r w:rsidRPr="002F19E6">
              <w:rPr>
                <w:rFonts w:ascii="Verdana" w:hAnsi="Verdana"/>
                <w:sz w:val="18"/>
                <w:szCs w:val="18"/>
                <w:lang w:val="en-GB"/>
              </w:rPr>
              <w:fldChar w:fldCharType="separate"/>
            </w:r>
            <w:r w:rsidRPr="002F19E6">
              <w:rPr>
                <w:rFonts w:ascii="Verdana" w:hAnsi="Verdana"/>
                <w:sz w:val="18"/>
                <w:szCs w:val="18"/>
                <w:lang w:val="en-GB"/>
              </w:rPr>
              <w:t> </w:t>
            </w:r>
            <w:r w:rsidRPr="002F19E6">
              <w:rPr>
                <w:rFonts w:ascii="Verdana" w:hAnsi="Verdana"/>
                <w:sz w:val="18"/>
                <w:szCs w:val="18"/>
                <w:lang w:val="en-GB"/>
              </w:rPr>
              <w:t> </w:t>
            </w:r>
            <w:r w:rsidRPr="002F19E6">
              <w:rPr>
                <w:rFonts w:ascii="Verdana" w:hAnsi="Verdana"/>
                <w:sz w:val="18"/>
                <w:szCs w:val="18"/>
                <w:lang w:val="en-GB"/>
              </w:rPr>
              <w:t> </w:t>
            </w:r>
            <w:r w:rsidRPr="002F19E6">
              <w:rPr>
                <w:rFonts w:ascii="Verdana" w:hAnsi="Verdana"/>
                <w:sz w:val="18"/>
                <w:szCs w:val="18"/>
                <w:lang w:val="en-GB"/>
              </w:rPr>
              <w:t> </w:t>
            </w:r>
            <w:r w:rsidRPr="002F19E6">
              <w:rPr>
                <w:rFonts w:ascii="Verdana" w:hAnsi="Verdana"/>
                <w:sz w:val="18"/>
                <w:szCs w:val="18"/>
                <w:lang w:val="en-GB"/>
              </w:rPr>
              <w:t> </w:t>
            </w:r>
            <w:r w:rsidRPr="002F19E6">
              <w:rPr>
                <w:rFonts w:ascii="Verdana" w:hAnsi="Verdana"/>
                <w:sz w:val="18"/>
                <w:szCs w:val="18"/>
                <w:lang w:val="en-GB"/>
              </w:rPr>
              <w:fldChar w:fldCharType="end"/>
            </w:r>
          </w:p>
        </w:tc>
        <w:tc>
          <w:tcPr>
            <w:tcW w:w="3827" w:type="dxa"/>
            <w:shd w:val="clear" w:color="auto" w:fill="FFFFCC"/>
          </w:tcPr>
          <w:p w14:paraId="5DD1EFFF" w14:textId="77777777" w:rsidR="0017323E" w:rsidRPr="002F19E6" w:rsidRDefault="0017323E" w:rsidP="00C44D16">
            <w:pPr>
              <w:spacing w:before="120" w:after="120"/>
              <w:rPr>
                <w:rFonts w:ascii="Verdana" w:hAnsi="Verdana"/>
                <w:sz w:val="18"/>
                <w:szCs w:val="18"/>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bl>
    <w:p w14:paraId="0E445818" w14:textId="77777777" w:rsidR="0017323E" w:rsidRPr="002F19E6" w:rsidRDefault="0017323E" w:rsidP="0017323E">
      <w:pPr>
        <w:spacing w:after="60" w:line="240" w:lineRule="auto"/>
        <w:rPr>
          <w:rFonts w:ascii="Verdana" w:eastAsia="Times New Roman" w:hAnsi="Verdana" w:cs="Times New Roman"/>
          <w:i/>
          <w:sz w:val="20"/>
          <w:szCs w:val="20"/>
          <w:lang w:val="en-GB" w:eastAsia="nl-NL"/>
        </w:rPr>
      </w:pPr>
    </w:p>
    <w:p w14:paraId="6EF4398D" w14:textId="77777777" w:rsidR="0017323E" w:rsidRPr="002F19E6" w:rsidRDefault="0017323E" w:rsidP="005978A3">
      <w:pPr>
        <w:spacing w:after="60" w:line="240" w:lineRule="auto"/>
        <w:rPr>
          <w:rFonts w:ascii="Verdana" w:eastAsia="Times New Roman" w:hAnsi="Verdana" w:cs="Times New Roman"/>
          <w:i/>
          <w:sz w:val="20"/>
          <w:szCs w:val="20"/>
          <w:lang w:val="en-GB" w:eastAsia="nl-NL"/>
        </w:rPr>
      </w:pPr>
    </w:p>
    <w:p w14:paraId="2A50D634" w14:textId="77777777" w:rsidR="00C44D16" w:rsidRPr="002F19E6" w:rsidRDefault="00C44D16" w:rsidP="005978A3">
      <w:pPr>
        <w:spacing w:after="60" w:line="240" w:lineRule="auto"/>
        <w:rPr>
          <w:rFonts w:ascii="Verdana" w:eastAsia="Times New Roman" w:hAnsi="Verdana" w:cs="Times New Roman"/>
          <w:i/>
          <w:sz w:val="20"/>
          <w:szCs w:val="20"/>
          <w:lang w:val="en-GB" w:eastAsia="nl-NL"/>
        </w:rPr>
      </w:pPr>
    </w:p>
    <w:p w14:paraId="7A3645A7" w14:textId="77777777" w:rsidR="00C44D16" w:rsidRPr="002F19E6" w:rsidRDefault="00C44D16" w:rsidP="00C44D16">
      <w:pPr>
        <w:rPr>
          <w:rFonts w:ascii="Verdana" w:eastAsia="Times New Roman" w:hAnsi="Verdana" w:cs="Times New Roman"/>
          <w:sz w:val="20"/>
          <w:szCs w:val="20"/>
          <w:lang w:val="en-GB" w:eastAsia="nl-NL"/>
        </w:rPr>
      </w:pPr>
    </w:p>
    <w:p w14:paraId="0F1B23CA" w14:textId="77777777" w:rsidR="00C44D16" w:rsidRPr="002F19E6" w:rsidRDefault="00C44D16" w:rsidP="00C44D16">
      <w:pPr>
        <w:rPr>
          <w:rFonts w:ascii="Verdana" w:eastAsia="Times New Roman" w:hAnsi="Verdana" w:cs="Times New Roman"/>
          <w:sz w:val="20"/>
          <w:szCs w:val="20"/>
          <w:lang w:val="en-GB" w:eastAsia="nl-NL"/>
        </w:rPr>
      </w:pPr>
    </w:p>
    <w:p w14:paraId="1F38A346" w14:textId="77777777" w:rsidR="0017323E" w:rsidRPr="002F19E6" w:rsidRDefault="0017323E" w:rsidP="00C44D16">
      <w:pPr>
        <w:tabs>
          <w:tab w:val="left" w:pos="9450"/>
        </w:tabs>
        <w:rPr>
          <w:rFonts w:ascii="Verdana" w:eastAsia="Times New Roman" w:hAnsi="Verdana" w:cs="Times New Roman"/>
          <w:sz w:val="20"/>
          <w:szCs w:val="20"/>
          <w:lang w:val="en-GB" w:eastAsia="nl-NL"/>
        </w:rPr>
      </w:pPr>
    </w:p>
    <w:tbl>
      <w:tblPr>
        <w:tblStyle w:val="Tabelraster1"/>
        <w:tblW w:w="14245" w:type="dxa"/>
        <w:tblInd w:w="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79"/>
        <w:gridCol w:w="3544"/>
        <w:gridCol w:w="6095"/>
        <w:gridCol w:w="3827"/>
      </w:tblGrid>
      <w:tr w:rsidR="005978A3" w:rsidRPr="002F19E6" w14:paraId="561A8EFA" w14:textId="77777777" w:rsidTr="00D816B4">
        <w:tc>
          <w:tcPr>
            <w:tcW w:w="14245" w:type="dxa"/>
            <w:gridSpan w:val="4"/>
            <w:shd w:val="clear" w:color="auto" w:fill="D9D9D9" w:themeFill="background1" w:themeFillShade="D9"/>
          </w:tcPr>
          <w:p w14:paraId="5ADC7252" w14:textId="35489682" w:rsidR="005978A3" w:rsidRPr="002F19E6" w:rsidRDefault="005978A3" w:rsidP="00036EB1">
            <w:pPr>
              <w:keepNext/>
              <w:spacing w:after="60"/>
              <w:rPr>
                <w:rFonts w:ascii="Verdana" w:hAnsi="Verdana"/>
                <w:b/>
                <w:lang w:val="en-GB"/>
              </w:rPr>
            </w:pPr>
            <w:r w:rsidRPr="002F19E6">
              <w:rPr>
                <w:rFonts w:ascii="Verdana" w:hAnsi="Verdana"/>
                <w:b/>
                <w:lang w:val="en-GB"/>
              </w:rPr>
              <w:t>C.</w:t>
            </w:r>
            <w:r w:rsidR="0017323E" w:rsidRPr="002F19E6">
              <w:rPr>
                <w:rFonts w:ascii="Verdana" w:hAnsi="Verdana"/>
                <w:b/>
                <w:lang w:val="en-GB"/>
              </w:rPr>
              <w:t>3</w:t>
            </w:r>
            <w:r w:rsidRPr="002F19E6">
              <w:rPr>
                <w:rFonts w:ascii="Verdana" w:hAnsi="Verdana"/>
                <w:b/>
                <w:lang w:val="en-GB"/>
              </w:rPr>
              <w:t xml:space="preserve"> </w:t>
            </w:r>
            <w:r w:rsidR="00036EB1" w:rsidRPr="002F19E6">
              <w:rPr>
                <w:rFonts w:ascii="Verdana" w:hAnsi="Verdana"/>
                <w:b/>
                <w:lang w:val="en-GB"/>
              </w:rPr>
              <w:t>Management criteria</w:t>
            </w:r>
          </w:p>
        </w:tc>
      </w:tr>
      <w:tr w:rsidR="005978A3" w:rsidRPr="002F19E6" w14:paraId="2EECDAC8" w14:textId="77777777" w:rsidTr="00BA6705">
        <w:tc>
          <w:tcPr>
            <w:tcW w:w="4323" w:type="dxa"/>
            <w:gridSpan w:val="2"/>
            <w:shd w:val="clear" w:color="auto" w:fill="D9D9D9" w:themeFill="background1" w:themeFillShade="D9"/>
            <w:vAlign w:val="center"/>
          </w:tcPr>
          <w:p w14:paraId="53EBE8D5" w14:textId="7BA1A0AC" w:rsidR="005978A3" w:rsidRPr="002F19E6" w:rsidRDefault="00036EB1" w:rsidP="0060650E">
            <w:pPr>
              <w:keepNext/>
              <w:spacing w:after="60"/>
              <w:rPr>
                <w:rFonts w:ascii="Verdana" w:hAnsi="Verdana"/>
                <w:u w:val="single"/>
                <w:lang w:val="en-GB"/>
              </w:rPr>
            </w:pPr>
            <w:r w:rsidRPr="002F19E6">
              <w:rPr>
                <w:rFonts w:ascii="Verdana" w:hAnsi="Verdana"/>
                <w:u w:val="single"/>
                <w:lang w:val="en-GB"/>
              </w:rPr>
              <w:t>Criteri</w:t>
            </w:r>
            <w:r w:rsidR="0060650E" w:rsidRPr="002F19E6">
              <w:rPr>
                <w:rFonts w:ascii="Verdana" w:hAnsi="Verdana"/>
                <w:u w:val="single"/>
                <w:lang w:val="en-GB"/>
              </w:rPr>
              <w:t>on</w:t>
            </w:r>
            <w:r w:rsidRPr="002F19E6">
              <w:rPr>
                <w:rFonts w:ascii="Verdana" w:hAnsi="Verdana"/>
                <w:u w:val="single"/>
                <w:lang w:val="en-GB"/>
              </w:rPr>
              <w:t xml:space="preserve"> in Dutch legislation</w:t>
            </w:r>
          </w:p>
        </w:tc>
        <w:tc>
          <w:tcPr>
            <w:tcW w:w="6095" w:type="dxa"/>
            <w:tcBorders>
              <w:bottom w:val="single" w:sz="4" w:space="0" w:color="BFBFBF" w:themeColor="background1" w:themeShade="BF"/>
            </w:tcBorders>
            <w:shd w:val="clear" w:color="auto" w:fill="D9D9D9" w:themeFill="background1" w:themeFillShade="D9"/>
            <w:vAlign w:val="center"/>
          </w:tcPr>
          <w:p w14:paraId="1C500F52" w14:textId="63A4D4D5" w:rsidR="005978A3" w:rsidRPr="002F19E6" w:rsidRDefault="00E520DC" w:rsidP="00C44D16">
            <w:pPr>
              <w:keepNext/>
              <w:spacing w:after="60"/>
              <w:rPr>
                <w:rFonts w:ascii="Verdana" w:hAnsi="Verdana"/>
                <w:lang w:val="en-GB"/>
              </w:rPr>
            </w:pPr>
            <w:r w:rsidRPr="002F19E6">
              <w:rPr>
                <w:rFonts w:ascii="Verdana" w:hAnsi="Verdana"/>
                <w:u w:val="single"/>
                <w:lang w:val="en-GB"/>
              </w:rPr>
              <w:t>External input</w:t>
            </w:r>
          </w:p>
        </w:tc>
        <w:tc>
          <w:tcPr>
            <w:tcW w:w="3827" w:type="dxa"/>
            <w:tcBorders>
              <w:bottom w:val="single" w:sz="4" w:space="0" w:color="BFBFBF" w:themeColor="background1" w:themeShade="BF"/>
            </w:tcBorders>
            <w:shd w:val="clear" w:color="auto" w:fill="D9D9D9" w:themeFill="background1" w:themeFillShade="D9"/>
            <w:vAlign w:val="center"/>
          </w:tcPr>
          <w:p w14:paraId="46686B65" w14:textId="5C1DE924" w:rsidR="005978A3" w:rsidRPr="002F19E6" w:rsidRDefault="00BA6705" w:rsidP="00BA6705">
            <w:pPr>
              <w:keepNext/>
              <w:spacing w:after="60"/>
              <w:rPr>
                <w:rFonts w:ascii="Verdana" w:hAnsi="Verdana"/>
                <w:u w:val="single"/>
                <w:lang w:val="en-GB"/>
              </w:rPr>
            </w:pPr>
            <w:r w:rsidRPr="002F19E6">
              <w:rPr>
                <w:rFonts w:ascii="Verdana" w:hAnsi="Verdana"/>
                <w:u w:val="single"/>
                <w:lang w:val="en-GB"/>
              </w:rPr>
              <w:t>Evidence or source (please refer to documents in table C.1 and include page- or paragraph number)</w:t>
            </w:r>
          </w:p>
        </w:tc>
      </w:tr>
      <w:tr w:rsidR="005978A3" w:rsidRPr="002F19E6" w14:paraId="2A4C74EC" w14:textId="77777777" w:rsidTr="00BA6705">
        <w:tc>
          <w:tcPr>
            <w:tcW w:w="779" w:type="dxa"/>
          </w:tcPr>
          <w:p w14:paraId="4F92035F" w14:textId="77777777" w:rsidR="005978A3" w:rsidRPr="002F19E6" w:rsidRDefault="005978A3" w:rsidP="005978A3">
            <w:pPr>
              <w:spacing w:after="60"/>
              <w:rPr>
                <w:rFonts w:ascii="Verdana" w:hAnsi="Verdana"/>
                <w:lang w:val="en-GB"/>
              </w:rPr>
            </w:pPr>
            <w:r w:rsidRPr="002F19E6">
              <w:rPr>
                <w:rFonts w:ascii="Verdana" w:hAnsi="Verdana"/>
                <w:lang w:val="en-GB"/>
              </w:rPr>
              <w:t>a</w:t>
            </w:r>
          </w:p>
        </w:tc>
        <w:tc>
          <w:tcPr>
            <w:tcW w:w="3544" w:type="dxa"/>
          </w:tcPr>
          <w:p w14:paraId="2F982FC0" w14:textId="757FE3AD" w:rsidR="005978A3" w:rsidRPr="002F19E6" w:rsidRDefault="00036EB1" w:rsidP="005978A3">
            <w:pPr>
              <w:spacing w:after="60"/>
              <w:rPr>
                <w:rFonts w:ascii="Verdana" w:hAnsi="Verdana"/>
                <w:lang w:val="en-GB"/>
              </w:rPr>
            </w:pPr>
            <w:r w:rsidRPr="002F19E6">
              <w:rPr>
                <w:rFonts w:ascii="Verdana" w:hAnsi="Verdana"/>
                <w:sz w:val="18"/>
                <w:szCs w:val="18"/>
                <w:lang w:val="en-GB"/>
              </w:rPr>
              <w:t>A general need exists for the scheme and for the conformity assessments that are performed based on the scheme.</w:t>
            </w:r>
          </w:p>
        </w:tc>
        <w:tc>
          <w:tcPr>
            <w:tcW w:w="6095" w:type="dxa"/>
            <w:shd w:val="clear" w:color="auto" w:fill="FFFFCC"/>
          </w:tcPr>
          <w:p w14:paraId="7C6CA33A" w14:textId="77777777" w:rsidR="005978A3" w:rsidRPr="002F19E6" w:rsidRDefault="005978A3" w:rsidP="005978A3">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6EBED709" w14:textId="77777777" w:rsidR="005978A3" w:rsidRPr="002F19E6" w:rsidRDefault="005978A3" w:rsidP="005978A3">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5978A3" w:rsidRPr="002F19E6" w14:paraId="05AC7BE6" w14:textId="77777777" w:rsidTr="00BA6705">
        <w:tc>
          <w:tcPr>
            <w:tcW w:w="779" w:type="dxa"/>
          </w:tcPr>
          <w:p w14:paraId="522E56ED" w14:textId="77777777" w:rsidR="005978A3" w:rsidRPr="002F19E6" w:rsidRDefault="005978A3" w:rsidP="005978A3">
            <w:pPr>
              <w:rPr>
                <w:rFonts w:ascii="Verdana" w:hAnsi="Verdana"/>
                <w:sz w:val="18"/>
                <w:szCs w:val="18"/>
                <w:lang w:val="en-GB"/>
              </w:rPr>
            </w:pPr>
            <w:r w:rsidRPr="002F19E6">
              <w:rPr>
                <w:rFonts w:ascii="Verdana" w:hAnsi="Verdana"/>
                <w:sz w:val="18"/>
                <w:szCs w:val="18"/>
                <w:lang w:val="en-GB"/>
              </w:rPr>
              <w:t>b</w:t>
            </w:r>
          </w:p>
          <w:p w14:paraId="56C9B017" w14:textId="77777777" w:rsidR="005978A3" w:rsidRPr="002F19E6" w:rsidRDefault="005978A3" w:rsidP="005978A3">
            <w:pPr>
              <w:rPr>
                <w:rFonts w:ascii="Verdana" w:hAnsi="Verdana"/>
                <w:sz w:val="18"/>
                <w:szCs w:val="18"/>
                <w:lang w:val="en-GB"/>
              </w:rPr>
            </w:pPr>
          </w:p>
        </w:tc>
        <w:tc>
          <w:tcPr>
            <w:tcW w:w="3544" w:type="dxa"/>
          </w:tcPr>
          <w:p w14:paraId="12755513" w14:textId="45DD4904" w:rsidR="005978A3" w:rsidRPr="002F19E6" w:rsidRDefault="00036EB1" w:rsidP="005978A3">
            <w:pPr>
              <w:rPr>
                <w:rFonts w:ascii="Verdana" w:hAnsi="Verdana"/>
                <w:sz w:val="18"/>
                <w:szCs w:val="18"/>
                <w:lang w:val="en-GB"/>
              </w:rPr>
            </w:pPr>
            <w:r w:rsidRPr="002F19E6">
              <w:rPr>
                <w:rFonts w:ascii="Verdana" w:hAnsi="Verdana"/>
                <w:sz w:val="18"/>
                <w:szCs w:val="18"/>
                <w:lang w:val="en-GB"/>
              </w:rPr>
              <w:t>The development of the scheme is transparent and participation in the process of development of the scheme is open to anyone.</w:t>
            </w:r>
          </w:p>
        </w:tc>
        <w:tc>
          <w:tcPr>
            <w:tcW w:w="6095" w:type="dxa"/>
            <w:shd w:val="clear" w:color="auto" w:fill="FFFFCC"/>
          </w:tcPr>
          <w:p w14:paraId="3A4D70E6" w14:textId="77777777" w:rsidR="005978A3" w:rsidRPr="002F19E6" w:rsidRDefault="005978A3" w:rsidP="005978A3">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47F10DD5" w14:textId="77777777" w:rsidR="005978A3" w:rsidRPr="002F19E6" w:rsidRDefault="005978A3" w:rsidP="005978A3">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5978A3" w:rsidRPr="002F19E6" w14:paraId="086BD4C1" w14:textId="77777777" w:rsidTr="00BA6705">
        <w:tc>
          <w:tcPr>
            <w:tcW w:w="779" w:type="dxa"/>
          </w:tcPr>
          <w:p w14:paraId="4519E006" w14:textId="77777777" w:rsidR="005978A3" w:rsidRPr="002F19E6" w:rsidRDefault="005978A3" w:rsidP="005978A3">
            <w:pPr>
              <w:rPr>
                <w:rFonts w:ascii="Verdana" w:hAnsi="Verdana"/>
                <w:sz w:val="18"/>
                <w:szCs w:val="18"/>
                <w:lang w:val="en-GB"/>
              </w:rPr>
            </w:pPr>
            <w:r w:rsidRPr="002F19E6">
              <w:rPr>
                <w:rFonts w:ascii="Verdana" w:hAnsi="Verdana"/>
                <w:sz w:val="18"/>
                <w:szCs w:val="18"/>
                <w:lang w:val="en-GB"/>
              </w:rPr>
              <w:t>c</w:t>
            </w:r>
          </w:p>
        </w:tc>
        <w:tc>
          <w:tcPr>
            <w:tcW w:w="3544" w:type="dxa"/>
          </w:tcPr>
          <w:p w14:paraId="0CB42C3C" w14:textId="681660D7" w:rsidR="005978A3" w:rsidRPr="002F19E6" w:rsidRDefault="00036EB1" w:rsidP="005978A3">
            <w:pPr>
              <w:rPr>
                <w:rFonts w:ascii="Verdana" w:hAnsi="Verdana"/>
                <w:sz w:val="18"/>
                <w:szCs w:val="18"/>
                <w:lang w:val="en-GB"/>
              </w:rPr>
            </w:pPr>
            <w:r w:rsidRPr="002F19E6">
              <w:rPr>
                <w:rFonts w:ascii="Verdana" w:hAnsi="Verdana"/>
                <w:sz w:val="18"/>
                <w:szCs w:val="18"/>
                <w:lang w:val="en-GB"/>
              </w:rPr>
              <w:t>The methods related to the development of the scheme are documented and at least include the participating organisations and the decision-making process.</w:t>
            </w:r>
          </w:p>
        </w:tc>
        <w:tc>
          <w:tcPr>
            <w:tcW w:w="6095" w:type="dxa"/>
            <w:shd w:val="clear" w:color="auto" w:fill="FFFFCC"/>
          </w:tcPr>
          <w:p w14:paraId="7711BC68" w14:textId="77777777" w:rsidR="005978A3" w:rsidRPr="002F19E6" w:rsidRDefault="005978A3" w:rsidP="005978A3">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7E75CDF9" w14:textId="77777777" w:rsidR="005978A3" w:rsidRPr="002F19E6" w:rsidRDefault="005978A3" w:rsidP="005978A3">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5978A3" w:rsidRPr="002F19E6" w14:paraId="2CDB47FC" w14:textId="77777777" w:rsidTr="00BA6705">
        <w:tc>
          <w:tcPr>
            <w:tcW w:w="779" w:type="dxa"/>
          </w:tcPr>
          <w:p w14:paraId="2BCD9701" w14:textId="77777777" w:rsidR="005978A3" w:rsidRPr="002F19E6" w:rsidRDefault="005978A3" w:rsidP="005978A3">
            <w:pPr>
              <w:rPr>
                <w:rFonts w:ascii="Verdana" w:hAnsi="Verdana"/>
                <w:sz w:val="18"/>
                <w:szCs w:val="18"/>
                <w:lang w:val="en-GB"/>
              </w:rPr>
            </w:pPr>
            <w:r w:rsidRPr="002F19E6">
              <w:rPr>
                <w:rFonts w:ascii="Verdana" w:hAnsi="Verdana"/>
                <w:sz w:val="18"/>
                <w:szCs w:val="18"/>
                <w:lang w:val="en-GB"/>
              </w:rPr>
              <w:t>d</w:t>
            </w:r>
          </w:p>
        </w:tc>
        <w:tc>
          <w:tcPr>
            <w:tcW w:w="3544" w:type="dxa"/>
          </w:tcPr>
          <w:p w14:paraId="0926BF42" w14:textId="007C2B01" w:rsidR="005978A3" w:rsidRPr="002F19E6" w:rsidRDefault="00036EB1" w:rsidP="005978A3">
            <w:pPr>
              <w:rPr>
                <w:rFonts w:ascii="Verdana" w:hAnsi="Verdana"/>
                <w:sz w:val="18"/>
                <w:szCs w:val="18"/>
                <w:lang w:val="en-GB"/>
              </w:rPr>
            </w:pPr>
            <w:r w:rsidRPr="002F19E6">
              <w:rPr>
                <w:rFonts w:ascii="Verdana" w:hAnsi="Verdana"/>
                <w:sz w:val="18"/>
                <w:szCs w:val="18"/>
                <w:lang w:val="en-GB"/>
              </w:rPr>
              <w:t>It can be demonstrated that during the development of the scheme and as part of the scheme management expertise of the sustainability requirements covered by the scheme was and is applied.</w:t>
            </w:r>
          </w:p>
        </w:tc>
        <w:tc>
          <w:tcPr>
            <w:tcW w:w="6095" w:type="dxa"/>
            <w:shd w:val="clear" w:color="auto" w:fill="FFFFCC"/>
          </w:tcPr>
          <w:p w14:paraId="2E83FBCD" w14:textId="77777777" w:rsidR="005978A3" w:rsidRPr="002F19E6" w:rsidRDefault="005978A3" w:rsidP="005978A3">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185FC37D" w14:textId="77777777" w:rsidR="005978A3" w:rsidRPr="002F19E6" w:rsidRDefault="005978A3" w:rsidP="005978A3">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5978A3" w:rsidRPr="002F19E6" w14:paraId="686E176D" w14:textId="77777777" w:rsidTr="00BA6705">
        <w:tc>
          <w:tcPr>
            <w:tcW w:w="779" w:type="dxa"/>
          </w:tcPr>
          <w:p w14:paraId="73656383" w14:textId="77777777" w:rsidR="005978A3" w:rsidRPr="002F19E6" w:rsidRDefault="005978A3" w:rsidP="005978A3">
            <w:pPr>
              <w:rPr>
                <w:rFonts w:ascii="Verdana" w:hAnsi="Verdana"/>
                <w:sz w:val="18"/>
                <w:szCs w:val="18"/>
                <w:lang w:val="en-GB"/>
              </w:rPr>
            </w:pPr>
            <w:r w:rsidRPr="002F19E6">
              <w:rPr>
                <w:rFonts w:ascii="Verdana" w:hAnsi="Verdana"/>
                <w:sz w:val="18"/>
                <w:szCs w:val="18"/>
                <w:lang w:val="en-GB"/>
              </w:rPr>
              <w:t>e</w:t>
            </w:r>
          </w:p>
        </w:tc>
        <w:tc>
          <w:tcPr>
            <w:tcW w:w="3544" w:type="dxa"/>
          </w:tcPr>
          <w:p w14:paraId="13A7980C" w14:textId="399E7B3B" w:rsidR="005978A3" w:rsidRPr="002F19E6" w:rsidRDefault="00036EB1" w:rsidP="00036EB1">
            <w:pPr>
              <w:rPr>
                <w:rFonts w:ascii="Verdana" w:hAnsi="Verdana"/>
                <w:sz w:val="18"/>
                <w:szCs w:val="18"/>
                <w:lang w:val="en-GB"/>
              </w:rPr>
            </w:pPr>
            <w:r w:rsidRPr="002F19E6">
              <w:rPr>
                <w:rFonts w:ascii="Verdana" w:hAnsi="Verdana"/>
                <w:sz w:val="18"/>
                <w:szCs w:val="18"/>
                <w:lang w:val="en-GB"/>
              </w:rPr>
              <w:t xml:space="preserve">The scheme is publicly available or accessible under fair, reasonable and non-discriminatory conditions. </w:t>
            </w:r>
          </w:p>
        </w:tc>
        <w:tc>
          <w:tcPr>
            <w:tcW w:w="6095" w:type="dxa"/>
            <w:shd w:val="clear" w:color="auto" w:fill="FFFFCC"/>
          </w:tcPr>
          <w:p w14:paraId="1F80B6CA" w14:textId="77777777" w:rsidR="005978A3" w:rsidRPr="002F19E6" w:rsidRDefault="005978A3" w:rsidP="005978A3">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27F1203A" w14:textId="77777777" w:rsidR="005978A3" w:rsidRPr="002F19E6" w:rsidRDefault="005978A3" w:rsidP="005978A3">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5978A3" w:rsidRPr="002F19E6" w14:paraId="3E5ED70A" w14:textId="77777777" w:rsidTr="00BA6705">
        <w:tc>
          <w:tcPr>
            <w:tcW w:w="779" w:type="dxa"/>
          </w:tcPr>
          <w:p w14:paraId="62859FF0" w14:textId="77777777" w:rsidR="005978A3" w:rsidRPr="002F19E6" w:rsidRDefault="005978A3" w:rsidP="005978A3">
            <w:pPr>
              <w:rPr>
                <w:rFonts w:ascii="Verdana" w:hAnsi="Verdana"/>
                <w:sz w:val="18"/>
                <w:szCs w:val="18"/>
                <w:lang w:val="en-GB"/>
              </w:rPr>
            </w:pPr>
            <w:r w:rsidRPr="002F19E6">
              <w:rPr>
                <w:rFonts w:ascii="Verdana" w:hAnsi="Verdana"/>
                <w:sz w:val="18"/>
                <w:szCs w:val="18"/>
                <w:lang w:val="en-GB"/>
              </w:rPr>
              <w:t>f</w:t>
            </w:r>
          </w:p>
        </w:tc>
        <w:tc>
          <w:tcPr>
            <w:tcW w:w="3544" w:type="dxa"/>
          </w:tcPr>
          <w:p w14:paraId="3B55B73E" w14:textId="747C0B5A" w:rsidR="005978A3" w:rsidRPr="002F19E6" w:rsidRDefault="00036EB1" w:rsidP="005978A3">
            <w:pPr>
              <w:rPr>
                <w:rFonts w:ascii="Verdana" w:hAnsi="Verdana"/>
                <w:sz w:val="18"/>
                <w:szCs w:val="18"/>
                <w:lang w:val="en-GB"/>
              </w:rPr>
            </w:pPr>
            <w:r w:rsidRPr="002F19E6">
              <w:rPr>
                <w:rFonts w:ascii="Verdana" w:hAnsi="Verdana"/>
                <w:sz w:val="18"/>
                <w:szCs w:val="18"/>
                <w:lang w:val="en-GB"/>
              </w:rPr>
              <w:t>The scheme manager enters into agreement with conformity assessment bodies. As part of these agreements the right to use the scheme can be granted.</w:t>
            </w:r>
          </w:p>
        </w:tc>
        <w:tc>
          <w:tcPr>
            <w:tcW w:w="6095" w:type="dxa"/>
            <w:shd w:val="clear" w:color="auto" w:fill="FFFFCC"/>
          </w:tcPr>
          <w:p w14:paraId="6263A56E" w14:textId="77777777" w:rsidR="005978A3" w:rsidRPr="002F19E6" w:rsidRDefault="005978A3" w:rsidP="005978A3">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23CE59FC" w14:textId="77777777" w:rsidR="005978A3" w:rsidRPr="002F19E6" w:rsidRDefault="005978A3" w:rsidP="005978A3">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5978A3" w:rsidRPr="002F19E6" w14:paraId="7DC289C0" w14:textId="77777777" w:rsidTr="00BA6705">
        <w:tc>
          <w:tcPr>
            <w:tcW w:w="779" w:type="dxa"/>
          </w:tcPr>
          <w:p w14:paraId="576C60D7" w14:textId="77777777" w:rsidR="005978A3" w:rsidRPr="002F19E6" w:rsidRDefault="005978A3" w:rsidP="005978A3">
            <w:pPr>
              <w:rPr>
                <w:rFonts w:ascii="Verdana" w:hAnsi="Verdana"/>
                <w:sz w:val="18"/>
                <w:szCs w:val="18"/>
                <w:lang w:val="en-GB"/>
              </w:rPr>
            </w:pPr>
            <w:r w:rsidRPr="002F19E6">
              <w:rPr>
                <w:rFonts w:ascii="Verdana" w:hAnsi="Verdana"/>
                <w:sz w:val="18"/>
                <w:szCs w:val="18"/>
                <w:lang w:val="en-GB"/>
              </w:rPr>
              <w:t>g</w:t>
            </w:r>
          </w:p>
        </w:tc>
        <w:tc>
          <w:tcPr>
            <w:tcW w:w="3544" w:type="dxa"/>
          </w:tcPr>
          <w:p w14:paraId="73CBF982" w14:textId="318666C3" w:rsidR="005978A3" w:rsidRPr="002F19E6" w:rsidRDefault="00036EB1" w:rsidP="005978A3">
            <w:pPr>
              <w:rPr>
                <w:rFonts w:ascii="Verdana" w:hAnsi="Verdana"/>
                <w:sz w:val="18"/>
                <w:szCs w:val="18"/>
                <w:lang w:val="en-GB"/>
              </w:rPr>
            </w:pPr>
            <w:r w:rsidRPr="002F19E6">
              <w:rPr>
                <w:rFonts w:ascii="Verdana" w:hAnsi="Verdana"/>
                <w:sz w:val="18"/>
                <w:szCs w:val="18"/>
                <w:lang w:val="en-GB"/>
              </w:rPr>
              <w:t>The scheme manager has limited the use of the scheme to conformity assessment bodies he has entered into an agreement with, unless the scheme owner itself is the only conformity assessment body.</w:t>
            </w:r>
          </w:p>
        </w:tc>
        <w:tc>
          <w:tcPr>
            <w:tcW w:w="6095" w:type="dxa"/>
            <w:shd w:val="clear" w:color="auto" w:fill="FFFFCC"/>
          </w:tcPr>
          <w:p w14:paraId="732FF585" w14:textId="77777777" w:rsidR="005978A3" w:rsidRPr="002F19E6" w:rsidRDefault="005978A3" w:rsidP="005978A3">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11EAF4EB" w14:textId="77777777" w:rsidR="005978A3" w:rsidRPr="002F19E6" w:rsidRDefault="005978A3" w:rsidP="005978A3">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5978A3" w:rsidRPr="002F19E6" w14:paraId="274E6AAB" w14:textId="77777777" w:rsidTr="00BA6705">
        <w:tc>
          <w:tcPr>
            <w:tcW w:w="779" w:type="dxa"/>
          </w:tcPr>
          <w:p w14:paraId="2B2B754D" w14:textId="77777777" w:rsidR="005978A3" w:rsidRPr="002F19E6" w:rsidRDefault="005978A3" w:rsidP="005978A3">
            <w:pPr>
              <w:rPr>
                <w:rFonts w:ascii="Verdana" w:hAnsi="Verdana"/>
                <w:sz w:val="18"/>
                <w:szCs w:val="18"/>
                <w:lang w:val="en-GB"/>
              </w:rPr>
            </w:pPr>
            <w:r w:rsidRPr="002F19E6">
              <w:rPr>
                <w:rFonts w:ascii="Verdana" w:hAnsi="Verdana"/>
                <w:sz w:val="18"/>
                <w:szCs w:val="18"/>
                <w:lang w:val="en-GB"/>
              </w:rPr>
              <w:t>h</w:t>
            </w:r>
          </w:p>
        </w:tc>
        <w:tc>
          <w:tcPr>
            <w:tcW w:w="3544" w:type="dxa"/>
          </w:tcPr>
          <w:p w14:paraId="3D3FC9D7" w14:textId="44A94A25" w:rsidR="005978A3" w:rsidRPr="002F19E6" w:rsidRDefault="00036EB1" w:rsidP="005978A3">
            <w:pPr>
              <w:rPr>
                <w:rFonts w:ascii="Verdana" w:hAnsi="Verdana"/>
                <w:sz w:val="18"/>
                <w:szCs w:val="18"/>
                <w:lang w:val="en-GB"/>
              </w:rPr>
            </w:pPr>
            <w:r w:rsidRPr="002F19E6">
              <w:rPr>
                <w:rFonts w:ascii="Verdana" w:hAnsi="Verdana"/>
                <w:sz w:val="18"/>
                <w:szCs w:val="18"/>
                <w:lang w:val="en-GB"/>
              </w:rPr>
              <w:t xml:space="preserve">The scheme manager has enforced </w:t>
            </w:r>
            <w:r w:rsidRPr="002F19E6">
              <w:rPr>
                <w:rFonts w:ascii="Verdana" w:hAnsi="Verdana"/>
                <w:sz w:val="18"/>
                <w:szCs w:val="18"/>
                <w:lang w:val="en-GB"/>
              </w:rPr>
              <w:lastRenderedPageBreak/>
              <w:t>effective procedures for handling complaints and appeal. Appeal is treated by persons that are not directly involved in the development and the management of the document.</w:t>
            </w:r>
          </w:p>
        </w:tc>
        <w:tc>
          <w:tcPr>
            <w:tcW w:w="6095" w:type="dxa"/>
            <w:shd w:val="clear" w:color="auto" w:fill="FFFFCC"/>
          </w:tcPr>
          <w:p w14:paraId="532EFFCA" w14:textId="77777777" w:rsidR="005978A3" w:rsidRPr="002F19E6" w:rsidRDefault="005978A3" w:rsidP="005978A3">
            <w:pPr>
              <w:rPr>
                <w:lang w:val="en-GB"/>
              </w:rPr>
            </w:pPr>
            <w:r w:rsidRPr="002F19E6">
              <w:rPr>
                <w:rFonts w:ascii="Verdana" w:hAnsi="Verdana"/>
                <w:lang w:val="en-GB"/>
              </w:rPr>
              <w:lastRenderedPageBreak/>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4D17DB8C" w14:textId="77777777" w:rsidR="005978A3" w:rsidRPr="002F19E6" w:rsidRDefault="005978A3" w:rsidP="005978A3">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r w:rsidR="005978A3" w:rsidRPr="002F19E6" w14:paraId="55F61B05" w14:textId="77777777" w:rsidTr="00BA6705">
        <w:tc>
          <w:tcPr>
            <w:tcW w:w="779" w:type="dxa"/>
          </w:tcPr>
          <w:p w14:paraId="065EEFAD" w14:textId="77777777" w:rsidR="005978A3" w:rsidRPr="002F19E6" w:rsidRDefault="005978A3" w:rsidP="005978A3">
            <w:pPr>
              <w:rPr>
                <w:rFonts w:ascii="Verdana" w:hAnsi="Verdana"/>
                <w:sz w:val="18"/>
                <w:szCs w:val="18"/>
                <w:lang w:val="en-GB"/>
              </w:rPr>
            </w:pPr>
            <w:r w:rsidRPr="002F19E6">
              <w:rPr>
                <w:rFonts w:ascii="Verdana" w:hAnsi="Verdana"/>
                <w:sz w:val="18"/>
                <w:szCs w:val="18"/>
                <w:lang w:val="en-GB"/>
              </w:rPr>
              <w:lastRenderedPageBreak/>
              <w:t>i</w:t>
            </w:r>
          </w:p>
        </w:tc>
        <w:tc>
          <w:tcPr>
            <w:tcW w:w="3544" w:type="dxa"/>
          </w:tcPr>
          <w:p w14:paraId="031D7341" w14:textId="6CCC5122" w:rsidR="005978A3" w:rsidRPr="002F19E6" w:rsidRDefault="00036EB1" w:rsidP="005978A3">
            <w:pPr>
              <w:rPr>
                <w:rFonts w:ascii="Verdana" w:hAnsi="Verdana"/>
                <w:sz w:val="18"/>
                <w:szCs w:val="18"/>
                <w:lang w:val="en-GB"/>
              </w:rPr>
            </w:pPr>
            <w:r w:rsidRPr="002F19E6">
              <w:rPr>
                <w:rFonts w:ascii="Verdana" w:hAnsi="Verdana"/>
                <w:sz w:val="18"/>
                <w:szCs w:val="18"/>
                <w:lang w:val="en-GB"/>
              </w:rPr>
              <w:t>The scheme manager demonstrates that he has a scheme version management system</w:t>
            </w:r>
          </w:p>
        </w:tc>
        <w:tc>
          <w:tcPr>
            <w:tcW w:w="6095" w:type="dxa"/>
            <w:shd w:val="clear" w:color="auto" w:fill="FFFFCC"/>
          </w:tcPr>
          <w:p w14:paraId="1BDB28F5" w14:textId="77777777" w:rsidR="005978A3" w:rsidRPr="002F19E6" w:rsidRDefault="005978A3" w:rsidP="005978A3">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c>
          <w:tcPr>
            <w:tcW w:w="3827" w:type="dxa"/>
            <w:shd w:val="clear" w:color="auto" w:fill="FFFFCC"/>
          </w:tcPr>
          <w:p w14:paraId="41BEF627" w14:textId="77777777" w:rsidR="005978A3" w:rsidRPr="002F19E6" w:rsidRDefault="005978A3" w:rsidP="005978A3">
            <w:pPr>
              <w:rPr>
                <w:lang w:val="en-GB"/>
              </w:rPr>
            </w:pPr>
            <w:r w:rsidRPr="002F19E6">
              <w:rPr>
                <w:rFonts w:ascii="Verdana" w:hAnsi="Verdana"/>
                <w:lang w:val="en-GB"/>
              </w:rPr>
              <w:fldChar w:fldCharType="begin">
                <w:ffData>
                  <w:name w:val=""/>
                  <w:enabled/>
                  <w:calcOnExit w:val="0"/>
                  <w:textInput/>
                </w:ffData>
              </w:fldChar>
            </w:r>
            <w:r w:rsidRPr="002F19E6">
              <w:rPr>
                <w:rFonts w:ascii="Verdana" w:hAnsi="Verdana"/>
                <w:lang w:val="en-GB"/>
              </w:rPr>
              <w:instrText xml:space="preserve"> FORMTEXT </w:instrText>
            </w:r>
            <w:r w:rsidRPr="002F19E6">
              <w:rPr>
                <w:rFonts w:ascii="Verdana" w:hAnsi="Verdana"/>
                <w:lang w:val="en-GB"/>
              </w:rPr>
            </w:r>
            <w:r w:rsidRPr="002F19E6">
              <w:rPr>
                <w:rFonts w:ascii="Verdana" w:hAnsi="Verdana"/>
                <w:lang w:val="en-GB"/>
              </w:rPr>
              <w:fldChar w:fldCharType="separate"/>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noProof/>
                <w:lang w:val="en-GB"/>
              </w:rPr>
              <w:t> </w:t>
            </w:r>
            <w:r w:rsidRPr="002F19E6">
              <w:rPr>
                <w:rFonts w:ascii="Verdana" w:hAnsi="Verdana"/>
                <w:lang w:val="en-GB"/>
              </w:rPr>
              <w:fldChar w:fldCharType="end"/>
            </w:r>
          </w:p>
        </w:tc>
      </w:tr>
    </w:tbl>
    <w:p w14:paraId="5D777B63" w14:textId="77777777" w:rsidR="005978A3" w:rsidRPr="002F19E6" w:rsidRDefault="005978A3" w:rsidP="005978A3">
      <w:pPr>
        <w:spacing w:after="60" w:line="240" w:lineRule="auto"/>
        <w:rPr>
          <w:rFonts w:ascii="Verdana" w:eastAsia="Times New Roman" w:hAnsi="Verdana" w:cs="Times New Roman"/>
          <w:i/>
          <w:sz w:val="20"/>
          <w:szCs w:val="20"/>
          <w:lang w:val="en-GB" w:eastAsia="nl-NL"/>
        </w:rPr>
      </w:pPr>
    </w:p>
    <w:p w14:paraId="4BC5665F" w14:textId="77777777" w:rsidR="005978A3" w:rsidRPr="002F19E6" w:rsidRDefault="005978A3">
      <w:pPr>
        <w:rPr>
          <w:rFonts w:ascii="Verdana" w:hAnsi="Verdana"/>
          <w:sz w:val="20"/>
          <w:szCs w:val="20"/>
          <w:lang w:val="en-GB"/>
        </w:rPr>
      </w:pPr>
      <w:r w:rsidRPr="002F19E6">
        <w:rPr>
          <w:rFonts w:ascii="Verdana" w:hAnsi="Verdana"/>
          <w:sz w:val="20"/>
          <w:szCs w:val="20"/>
          <w:lang w:val="en-GB"/>
        </w:rPr>
        <w:br w:type="page"/>
      </w:r>
    </w:p>
    <w:p w14:paraId="6EF52971" w14:textId="77777777" w:rsidR="00BD54B8" w:rsidRPr="002F19E6" w:rsidRDefault="00BD54B8" w:rsidP="00BD54B8">
      <w:pPr>
        <w:tabs>
          <w:tab w:val="left" w:pos="709"/>
          <w:tab w:val="right" w:pos="9498"/>
        </w:tabs>
        <w:spacing w:before="40" w:line="240" w:lineRule="auto"/>
        <w:ind w:left="709" w:right="-427" w:hanging="709"/>
        <w:rPr>
          <w:rFonts w:ascii="Verdana" w:hAnsi="Verdana"/>
          <w:b/>
          <w:color w:val="4E9625"/>
          <w:sz w:val="24"/>
          <w:szCs w:val="24"/>
          <w:lang w:val="en-GB"/>
        </w:rPr>
      </w:pPr>
    </w:p>
    <w:p w14:paraId="4E43D993" w14:textId="77583E50" w:rsidR="00783350" w:rsidRPr="002F19E6" w:rsidRDefault="002F19E6" w:rsidP="00E30CF2">
      <w:pPr>
        <w:tabs>
          <w:tab w:val="left" w:pos="709"/>
          <w:tab w:val="right" w:pos="9498"/>
        </w:tabs>
        <w:spacing w:before="40" w:line="240" w:lineRule="auto"/>
        <w:ind w:left="709" w:right="-427" w:hanging="709"/>
        <w:rPr>
          <w:rFonts w:ascii="Verdana" w:hAnsi="Verdana"/>
          <w:sz w:val="20"/>
          <w:szCs w:val="20"/>
          <w:lang w:val="en-GB"/>
        </w:rPr>
      </w:pPr>
      <w:r>
        <w:rPr>
          <w:rFonts w:ascii="Verdana" w:hAnsi="Verdana"/>
          <w:b/>
          <w:color w:val="4E9625"/>
          <w:sz w:val="24"/>
          <w:szCs w:val="24"/>
          <w:lang w:val="en-GB"/>
        </w:rPr>
        <w:t>Section</w:t>
      </w:r>
      <w:r w:rsidR="00BD54B8" w:rsidRPr="002F19E6">
        <w:rPr>
          <w:rFonts w:ascii="Verdana" w:hAnsi="Verdana"/>
          <w:b/>
          <w:color w:val="4E9625"/>
          <w:sz w:val="24"/>
          <w:szCs w:val="24"/>
          <w:lang w:val="en-GB"/>
        </w:rPr>
        <w:t xml:space="preserve"> D </w:t>
      </w:r>
      <w:r w:rsidR="0060650E" w:rsidRPr="002F19E6">
        <w:rPr>
          <w:rFonts w:ascii="Verdana" w:hAnsi="Verdana"/>
          <w:b/>
          <w:color w:val="4E9625"/>
          <w:sz w:val="24"/>
          <w:szCs w:val="24"/>
          <w:lang w:val="en-GB"/>
        </w:rPr>
        <w:t>–</w:t>
      </w:r>
      <w:r w:rsidR="00BD54B8" w:rsidRPr="002F19E6">
        <w:rPr>
          <w:rFonts w:ascii="Verdana" w:hAnsi="Verdana"/>
          <w:b/>
          <w:color w:val="4E9625"/>
          <w:sz w:val="24"/>
          <w:szCs w:val="24"/>
          <w:lang w:val="en-GB"/>
        </w:rPr>
        <w:t xml:space="preserve"> Extern</w:t>
      </w:r>
      <w:r w:rsidR="0060650E" w:rsidRPr="002F19E6">
        <w:rPr>
          <w:rFonts w:ascii="Verdana" w:hAnsi="Verdana"/>
          <w:b/>
          <w:color w:val="4E9625"/>
          <w:sz w:val="24"/>
          <w:szCs w:val="24"/>
          <w:lang w:val="en-GB"/>
        </w:rPr>
        <w:t>al input on the ri</w:t>
      </w:r>
      <w:r w:rsidR="00BD54B8" w:rsidRPr="002F19E6">
        <w:rPr>
          <w:rFonts w:ascii="Verdana" w:hAnsi="Verdana"/>
          <w:b/>
          <w:color w:val="4E9625"/>
          <w:sz w:val="24"/>
          <w:szCs w:val="24"/>
          <w:lang w:val="en-GB"/>
        </w:rPr>
        <w:t>sk based approach</w:t>
      </w:r>
    </w:p>
    <w:p w14:paraId="1BFEAA41" w14:textId="77777777" w:rsidR="00E30CF2" w:rsidRPr="002F19E6" w:rsidRDefault="00E30CF2" w:rsidP="00B50098">
      <w:pPr>
        <w:spacing w:before="40" w:line="240" w:lineRule="auto"/>
        <w:rPr>
          <w:rFonts w:ascii="Verdana" w:eastAsia="Times New Roman" w:hAnsi="Verdana" w:cs="Times New Roman"/>
          <w:i/>
          <w:sz w:val="20"/>
          <w:szCs w:val="20"/>
          <w:lang w:val="en-GB" w:eastAsia="nl-NL"/>
        </w:rPr>
      </w:pPr>
    </w:p>
    <w:p w14:paraId="7A5DACC2" w14:textId="7AB396FB" w:rsidR="009D1AD4" w:rsidRPr="005C23B7" w:rsidRDefault="0060650E" w:rsidP="005C23B7">
      <w:pPr>
        <w:spacing w:before="40" w:line="240" w:lineRule="auto"/>
        <w:rPr>
          <w:rFonts w:ascii="Verdana" w:eastAsia="Times New Roman" w:hAnsi="Verdana" w:cs="Times New Roman"/>
          <w:sz w:val="20"/>
          <w:szCs w:val="20"/>
          <w:lang w:val="en-GB" w:eastAsia="nl-NL"/>
        </w:rPr>
        <w:sectPr w:rsidR="009D1AD4" w:rsidRPr="005C23B7" w:rsidSect="00862993">
          <w:headerReference w:type="default" r:id="rId19"/>
          <w:pgSz w:w="16839" w:h="11907" w:orient="landscape" w:code="9"/>
          <w:pgMar w:top="1985" w:right="1418" w:bottom="567" w:left="1134" w:header="0" w:footer="567" w:gutter="0"/>
          <w:pgNumType w:fmt="numberInDash"/>
          <w:cols w:space="708"/>
          <w:docGrid w:linePitch="360"/>
        </w:sectPr>
      </w:pPr>
      <w:r w:rsidRPr="005C23B7">
        <w:rPr>
          <w:rFonts w:ascii="Verdana" w:eastAsia="Times New Roman" w:hAnsi="Verdana" w:cs="Times New Roman"/>
          <w:sz w:val="20"/>
          <w:szCs w:val="20"/>
          <w:lang w:val="en-GB" w:eastAsia="nl-NL"/>
        </w:rPr>
        <w:t>This part does not apply for this certification scheme</w:t>
      </w:r>
      <w:r w:rsidR="005C23B7">
        <w:rPr>
          <w:rFonts w:ascii="Verdana" w:eastAsia="Times New Roman" w:hAnsi="Verdana" w:cs="Times New Roman"/>
          <w:sz w:val="20"/>
          <w:szCs w:val="20"/>
          <w:lang w:val="en-GB" w:eastAsia="nl-NL"/>
        </w:rPr>
        <w:t>.</w:t>
      </w:r>
    </w:p>
    <w:p w14:paraId="76B98CBA" w14:textId="22051A91" w:rsidR="00362CA2" w:rsidRPr="002F19E6" w:rsidRDefault="003B5532" w:rsidP="00362CA2">
      <w:pPr>
        <w:rPr>
          <w:rFonts w:ascii="Verdana" w:hAnsi="Verdana"/>
          <w:b/>
          <w:color w:val="4E9625"/>
          <w:sz w:val="24"/>
          <w:szCs w:val="24"/>
          <w:lang w:val="en-GB"/>
        </w:rPr>
      </w:pPr>
      <w:r w:rsidRPr="002F19E6">
        <w:rPr>
          <w:rFonts w:ascii="Verdana" w:hAnsi="Verdana"/>
          <w:b/>
          <w:color w:val="4E9625"/>
          <w:sz w:val="24"/>
          <w:szCs w:val="24"/>
          <w:lang w:val="en-GB"/>
        </w:rPr>
        <w:lastRenderedPageBreak/>
        <w:t>Annex</w:t>
      </w:r>
      <w:r w:rsidR="00362CA2" w:rsidRPr="002F19E6">
        <w:rPr>
          <w:rFonts w:ascii="Verdana" w:hAnsi="Verdana"/>
          <w:b/>
          <w:color w:val="4E9625"/>
          <w:sz w:val="24"/>
          <w:szCs w:val="24"/>
          <w:lang w:val="en-GB"/>
        </w:rPr>
        <w:t xml:space="preserve"> - </w:t>
      </w:r>
      <w:r w:rsidRPr="002F19E6">
        <w:rPr>
          <w:rFonts w:ascii="Verdana" w:hAnsi="Verdana"/>
          <w:b/>
          <w:color w:val="4E9625"/>
          <w:sz w:val="24"/>
          <w:szCs w:val="24"/>
          <w:lang w:val="en-GB"/>
        </w:rPr>
        <w:t>Additional guidance on the sustainability requirements</w:t>
      </w:r>
    </w:p>
    <w:p w14:paraId="4758BE52" w14:textId="77777777" w:rsidR="00362CA2" w:rsidRPr="002F19E6" w:rsidRDefault="00362CA2" w:rsidP="00362CA2">
      <w:pPr>
        <w:rPr>
          <w:rFonts w:ascii="Verdana" w:hAnsi="Verdana"/>
          <w:b/>
          <w:sz w:val="18"/>
          <w:szCs w:val="18"/>
          <w:lang w:val="en-GB"/>
        </w:rPr>
      </w:pPr>
    </w:p>
    <w:p w14:paraId="58619836" w14:textId="21931132" w:rsidR="003B5532" w:rsidRPr="002F19E6" w:rsidRDefault="003B5532" w:rsidP="003B5532">
      <w:pPr>
        <w:rPr>
          <w:rFonts w:ascii="Verdana" w:hAnsi="Verdana"/>
          <w:sz w:val="18"/>
          <w:szCs w:val="18"/>
          <w:lang w:val="en-GB"/>
        </w:rPr>
      </w:pPr>
      <w:r w:rsidRPr="002F19E6">
        <w:rPr>
          <w:rFonts w:ascii="Verdana" w:hAnsi="Verdana"/>
          <w:sz w:val="18"/>
          <w:szCs w:val="18"/>
          <w:lang w:val="en-GB"/>
        </w:rPr>
        <w:t xml:space="preserve">The sustainability requirements that are included in the application forms and also in this form are based on the </w:t>
      </w:r>
      <w:r w:rsidR="00A813DE" w:rsidRPr="002F19E6">
        <w:rPr>
          <w:rFonts w:ascii="Verdana" w:hAnsi="Verdana"/>
          <w:sz w:val="18"/>
          <w:szCs w:val="18"/>
          <w:lang w:val="en-GB"/>
        </w:rPr>
        <w:t>criteria</w:t>
      </w:r>
      <w:r w:rsidRPr="002F19E6">
        <w:rPr>
          <w:rFonts w:ascii="Verdana" w:hAnsi="Verdana"/>
          <w:sz w:val="18"/>
          <w:szCs w:val="18"/>
          <w:lang w:val="en-GB"/>
        </w:rPr>
        <w:t xml:space="preserve"> that have been published as prerequisites for obtaining subsidy under the SDE+ subsidy scheme on 27 of March 27</w:t>
      </w:r>
      <w:r w:rsidRPr="002F19E6">
        <w:rPr>
          <w:rFonts w:ascii="Verdana" w:hAnsi="Verdana"/>
          <w:sz w:val="18"/>
          <w:szCs w:val="18"/>
          <w:vertAlign w:val="superscript"/>
          <w:lang w:val="en-GB"/>
        </w:rPr>
        <w:footnoteReference w:id="4"/>
      </w:r>
      <w:r w:rsidRPr="002F19E6">
        <w:rPr>
          <w:rFonts w:ascii="Verdana" w:hAnsi="Verdana"/>
          <w:sz w:val="18"/>
          <w:szCs w:val="18"/>
          <w:lang w:val="en-GB"/>
        </w:rPr>
        <w:t xml:space="preserve">. In this text guidance was added for clarification to many of the </w:t>
      </w:r>
      <w:r w:rsidR="00A813DE" w:rsidRPr="002F19E6">
        <w:rPr>
          <w:rFonts w:ascii="Verdana" w:hAnsi="Verdana"/>
          <w:sz w:val="18"/>
          <w:szCs w:val="18"/>
          <w:lang w:val="en-GB"/>
        </w:rPr>
        <w:t>criteria</w:t>
      </w:r>
      <w:r w:rsidRPr="002F19E6">
        <w:rPr>
          <w:rFonts w:ascii="Verdana" w:hAnsi="Verdana"/>
          <w:sz w:val="18"/>
          <w:szCs w:val="18"/>
          <w:lang w:val="en-GB"/>
        </w:rPr>
        <w:t xml:space="preserve">. By the end of 2017 the definitive sustainability </w:t>
      </w:r>
      <w:r w:rsidR="00A813DE" w:rsidRPr="002F19E6">
        <w:rPr>
          <w:rFonts w:ascii="Verdana" w:hAnsi="Verdana"/>
          <w:sz w:val="18"/>
          <w:szCs w:val="18"/>
          <w:lang w:val="en-GB"/>
        </w:rPr>
        <w:t>criteria</w:t>
      </w:r>
      <w:r w:rsidRPr="002F19E6">
        <w:rPr>
          <w:rFonts w:ascii="Verdana" w:hAnsi="Verdana"/>
          <w:sz w:val="18"/>
          <w:szCs w:val="18"/>
          <w:lang w:val="en-GB"/>
        </w:rPr>
        <w:t xml:space="preserve"> will be published in the new environmental legislation. Beside the sustainability </w:t>
      </w:r>
      <w:r w:rsidR="00A813DE" w:rsidRPr="002F19E6">
        <w:rPr>
          <w:rFonts w:ascii="Verdana" w:hAnsi="Verdana"/>
          <w:sz w:val="18"/>
          <w:szCs w:val="18"/>
          <w:lang w:val="en-GB"/>
        </w:rPr>
        <w:t xml:space="preserve">criteria </w:t>
      </w:r>
      <w:r w:rsidRPr="002F19E6">
        <w:rPr>
          <w:rFonts w:ascii="Verdana" w:hAnsi="Verdana"/>
          <w:sz w:val="18"/>
          <w:szCs w:val="18"/>
          <w:lang w:val="en-GB"/>
        </w:rPr>
        <w:t xml:space="preserve">additional guidance will be part of this legislation. Because scheme managers are </w:t>
      </w:r>
      <w:r w:rsidR="00A813DE" w:rsidRPr="002F19E6">
        <w:rPr>
          <w:rFonts w:ascii="Verdana" w:hAnsi="Verdana"/>
          <w:sz w:val="18"/>
          <w:szCs w:val="18"/>
          <w:lang w:val="en-GB"/>
        </w:rPr>
        <w:t>allowed and invited</w:t>
      </w:r>
      <w:r w:rsidRPr="002F19E6">
        <w:rPr>
          <w:rFonts w:ascii="Verdana" w:hAnsi="Verdana"/>
          <w:sz w:val="18"/>
          <w:szCs w:val="18"/>
          <w:lang w:val="en-GB"/>
        </w:rPr>
        <w:t xml:space="preserve"> to s</w:t>
      </w:r>
      <w:r w:rsidR="00A813DE" w:rsidRPr="002F19E6">
        <w:rPr>
          <w:rFonts w:ascii="Verdana" w:hAnsi="Verdana"/>
          <w:sz w:val="18"/>
          <w:szCs w:val="18"/>
          <w:lang w:val="en-GB"/>
        </w:rPr>
        <w:t>ubmit</w:t>
      </w:r>
      <w:r w:rsidRPr="002F19E6">
        <w:rPr>
          <w:rFonts w:ascii="Verdana" w:hAnsi="Verdana"/>
          <w:sz w:val="18"/>
          <w:szCs w:val="18"/>
          <w:lang w:val="en-GB"/>
        </w:rPr>
        <w:t xml:space="preserve"> a request for approval before publication of this legislation</w:t>
      </w:r>
      <w:r w:rsidR="00A813DE" w:rsidRPr="002F19E6">
        <w:rPr>
          <w:rFonts w:ascii="Verdana" w:hAnsi="Verdana"/>
          <w:sz w:val="18"/>
          <w:szCs w:val="18"/>
          <w:lang w:val="en-GB"/>
        </w:rPr>
        <w:t xml:space="preserve">, and because external stakeholders can on their turn submit external input, </w:t>
      </w:r>
      <w:r w:rsidRPr="002F19E6">
        <w:rPr>
          <w:rFonts w:ascii="Verdana" w:hAnsi="Verdana"/>
          <w:sz w:val="18"/>
          <w:szCs w:val="18"/>
          <w:lang w:val="en-GB"/>
        </w:rPr>
        <w:t xml:space="preserve">this </w:t>
      </w:r>
      <w:r w:rsidR="00A813DE" w:rsidRPr="002F19E6">
        <w:rPr>
          <w:rFonts w:ascii="Verdana" w:hAnsi="Verdana"/>
          <w:sz w:val="18"/>
          <w:szCs w:val="18"/>
          <w:lang w:val="en-GB"/>
        </w:rPr>
        <w:t>annex</w:t>
      </w:r>
      <w:r w:rsidRPr="002F19E6">
        <w:rPr>
          <w:rFonts w:ascii="Verdana" w:hAnsi="Verdana"/>
          <w:sz w:val="18"/>
          <w:szCs w:val="18"/>
          <w:lang w:val="en-GB"/>
        </w:rPr>
        <w:t xml:space="preserve"> gives some extra guidance and clarification on the sustainability requirements as incorporated in the application form</w:t>
      </w:r>
      <w:r w:rsidR="00A813DE" w:rsidRPr="002F19E6">
        <w:rPr>
          <w:rFonts w:ascii="Verdana" w:hAnsi="Verdana"/>
          <w:sz w:val="18"/>
          <w:szCs w:val="18"/>
          <w:lang w:val="en-GB"/>
        </w:rPr>
        <w:t>s</w:t>
      </w:r>
      <w:r w:rsidRPr="002F19E6">
        <w:rPr>
          <w:rFonts w:ascii="Verdana" w:hAnsi="Verdana"/>
          <w:sz w:val="18"/>
          <w:szCs w:val="18"/>
          <w:lang w:val="en-GB"/>
        </w:rPr>
        <w:t>.</w:t>
      </w:r>
    </w:p>
    <w:p w14:paraId="33192436" w14:textId="77777777" w:rsidR="003B5532" w:rsidRPr="002F19E6" w:rsidRDefault="003B5532" w:rsidP="003B5532">
      <w:pPr>
        <w:rPr>
          <w:rFonts w:ascii="Verdana" w:hAnsi="Verdana"/>
          <w:sz w:val="18"/>
          <w:szCs w:val="18"/>
          <w:lang w:val="en-GB"/>
        </w:rPr>
      </w:pPr>
    </w:p>
    <w:p w14:paraId="668F083A" w14:textId="77777777" w:rsidR="003B5532" w:rsidRPr="002F19E6" w:rsidRDefault="003B5532" w:rsidP="003B5532">
      <w:pPr>
        <w:rPr>
          <w:rFonts w:ascii="Verdana" w:hAnsi="Verdana"/>
          <w:b/>
          <w:i/>
          <w:sz w:val="18"/>
          <w:szCs w:val="18"/>
          <w:lang w:val="en-GB"/>
        </w:rPr>
      </w:pPr>
      <w:r w:rsidRPr="002F19E6">
        <w:rPr>
          <w:rFonts w:ascii="Verdana" w:hAnsi="Verdana"/>
          <w:b/>
          <w:i/>
          <w:sz w:val="18"/>
          <w:szCs w:val="18"/>
          <w:lang w:val="en-GB"/>
        </w:rPr>
        <w:t>Biomass categories and the chain of custody system</w:t>
      </w:r>
    </w:p>
    <w:p w14:paraId="183B8665" w14:textId="77777777" w:rsidR="003B5532" w:rsidRPr="002F19E6" w:rsidRDefault="003B5532" w:rsidP="003B5532">
      <w:pPr>
        <w:rPr>
          <w:rFonts w:ascii="Verdana" w:hAnsi="Verdana"/>
          <w:sz w:val="18"/>
          <w:szCs w:val="18"/>
          <w:lang w:val="en-GB"/>
        </w:rPr>
      </w:pPr>
      <w:r w:rsidRPr="002F19E6">
        <w:rPr>
          <w:rFonts w:ascii="Verdana" w:hAnsi="Verdana"/>
          <w:sz w:val="18"/>
          <w:szCs w:val="18"/>
          <w:lang w:val="en-GB"/>
        </w:rPr>
        <w:t>There are five biomass categories for which the sustainability requirements apply.  In Table 1 for each category is listed which sustainability requirements apply:</w:t>
      </w:r>
    </w:p>
    <w:p w14:paraId="3E9F84B1" w14:textId="77777777" w:rsidR="003B5532" w:rsidRPr="002F19E6" w:rsidRDefault="003B5532" w:rsidP="003B5532">
      <w:pPr>
        <w:rPr>
          <w:rFonts w:ascii="Verdana" w:hAnsi="Verdana"/>
          <w:sz w:val="18"/>
          <w:szCs w:val="18"/>
          <w:lang w:val="en-GB"/>
        </w:rPr>
      </w:pPr>
    </w:p>
    <w:p w14:paraId="08B25664" w14:textId="77777777" w:rsidR="003B5532" w:rsidRPr="002F19E6" w:rsidRDefault="003B5532" w:rsidP="003B5532">
      <w:pPr>
        <w:rPr>
          <w:rFonts w:ascii="Verdana" w:hAnsi="Verdana"/>
          <w:i/>
          <w:sz w:val="18"/>
          <w:szCs w:val="18"/>
          <w:lang w:val="en-GB"/>
        </w:rPr>
      </w:pPr>
      <w:r w:rsidRPr="002F19E6">
        <w:rPr>
          <w:rFonts w:ascii="Verdana" w:hAnsi="Verdana"/>
          <w:i/>
          <w:sz w:val="18"/>
          <w:szCs w:val="18"/>
          <w:lang w:val="en-GB"/>
        </w:rPr>
        <w:t xml:space="preserve">Table 1. Biomass category’s with the applicable sustainability requirements </w:t>
      </w:r>
    </w:p>
    <w:tbl>
      <w:tblPr>
        <w:tblStyle w:val="Tabelraster4"/>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518"/>
        <w:gridCol w:w="1276"/>
        <w:gridCol w:w="1276"/>
        <w:gridCol w:w="1275"/>
        <w:gridCol w:w="1276"/>
        <w:gridCol w:w="1418"/>
      </w:tblGrid>
      <w:tr w:rsidR="003B5532" w:rsidRPr="002F19E6" w14:paraId="5496FD00" w14:textId="77777777" w:rsidTr="00C50C50">
        <w:tc>
          <w:tcPr>
            <w:tcW w:w="2518" w:type="dxa"/>
          </w:tcPr>
          <w:p w14:paraId="3CA8F6DF" w14:textId="77FAF4D2" w:rsidR="003B5532" w:rsidRPr="002F19E6" w:rsidRDefault="003B5532" w:rsidP="003B5532">
            <w:pPr>
              <w:jc w:val="right"/>
              <w:rPr>
                <w:rFonts w:ascii="Verdana" w:hAnsi="Verdana"/>
                <w:b/>
                <w:sz w:val="16"/>
                <w:szCs w:val="16"/>
                <w:lang w:val="en-GB"/>
              </w:rPr>
            </w:pPr>
            <w:r w:rsidRPr="002F19E6">
              <w:rPr>
                <w:rFonts w:ascii="Verdana" w:hAnsi="Verdana"/>
                <w:b/>
                <w:sz w:val="16"/>
                <w:szCs w:val="16"/>
                <w:lang w:val="en-GB"/>
              </w:rPr>
              <w:t xml:space="preserve">Sustainability </w:t>
            </w:r>
            <w:r w:rsidR="00A813DE" w:rsidRPr="002F19E6">
              <w:rPr>
                <w:rFonts w:ascii="Verdana" w:hAnsi="Verdana"/>
                <w:b/>
                <w:sz w:val="16"/>
                <w:szCs w:val="16"/>
                <w:lang w:val="en-GB"/>
              </w:rPr>
              <w:br/>
              <w:t>criteria</w:t>
            </w:r>
          </w:p>
          <w:p w14:paraId="391399DC" w14:textId="77777777" w:rsidR="003B5532" w:rsidRPr="002F19E6" w:rsidRDefault="003B5532" w:rsidP="003B5532">
            <w:pPr>
              <w:rPr>
                <w:rFonts w:ascii="Verdana" w:hAnsi="Verdana"/>
                <w:b/>
                <w:sz w:val="16"/>
                <w:szCs w:val="16"/>
                <w:lang w:val="en-GB"/>
              </w:rPr>
            </w:pPr>
            <w:r w:rsidRPr="002F19E6">
              <w:rPr>
                <w:rFonts w:ascii="Verdana" w:hAnsi="Verdana"/>
                <w:b/>
                <w:sz w:val="16"/>
                <w:szCs w:val="16"/>
                <w:lang w:val="en-GB"/>
              </w:rPr>
              <w:t>Category</w:t>
            </w:r>
          </w:p>
        </w:tc>
        <w:tc>
          <w:tcPr>
            <w:tcW w:w="1276" w:type="dxa"/>
          </w:tcPr>
          <w:p w14:paraId="40026663"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Greenhouse gas emission</w:t>
            </w:r>
          </w:p>
        </w:tc>
        <w:tc>
          <w:tcPr>
            <w:tcW w:w="1276" w:type="dxa"/>
          </w:tcPr>
          <w:p w14:paraId="371EB929"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Soil management</w:t>
            </w:r>
          </w:p>
        </w:tc>
        <w:tc>
          <w:tcPr>
            <w:tcW w:w="1275" w:type="dxa"/>
          </w:tcPr>
          <w:p w14:paraId="30B22187"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Carbon and land use change</w:t>
            </w:r>
          </w:p>
        </w:tc>
        <w:tc>
          <w:tcPr>
            <w:tcW w:w="1276" w:type="dxa"/>
          </w:tcPr>
          <w:p w14:paraId="3CBD0465"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Sustainable forest management</w:t>
            </w:r>
          </w:p>
        </w:tc>
        <w:tc>
          <w:tcPr>
            <w:tcW w:w="1418" w:type="dxa"/>
          </w:tcPr>
          <w:p w14:paraId="3A5E740D"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Chain of custody</w:t>
            </w:r>
          </w:p>
        </w:tc>
      </w:tr>
      <w:tr w:rsidR="003B5532" w:rsidRPr="002F19E6" w14:paraId="62B87A74" w14:textId="77777777" w:rsidTr="00C50C50">
        <w:tc>
          <w:tcPr>
            <w:tcW w:w="2518" w:type="dxa"/>
          </w:tcPr>
          <w:p w14:paraId="3F74C084"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1. Woody biomass from forest management units of 500 ha or more</w:t>
            </w:r>
          </w:p>
        </w:tc>
        <w:tc>
          <w:tcPr>
            <w:tcW w:w="1276" w:type="dxa"/>
          </w:tcPr>
          <w:p w14:paraId="7D0A67C8"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P1</w:t>
            </w:r>
          </w:p>
        </w:tc>
        <w:tc>
          <w:tcPr>
            <w:tcW w:w="1276" w:type="dxa"/>
          </w:tcPr>
          <w:p w14:paraId="133C7013" w14:textId="77777777" w:rsidR="003B5532" w:rsidRPr="002F19E6" w:rsidRDefault="003B5532" w:rsidP="003B5532">
            <w:pPr>
              <w:rPr>
                <w:rFonts w:ascii="Verdana" w:hAnsi="Verdana"/>
                <w:sz w:val="16"/>
                <w:szCs w:val="16"/>
                <w:lang w:val="en-GB"/>
              </w:rPr>
            </w:pPr>
          </w:p>
        </w:tc>
        <w:tc>
          <w:tcPr>
            <w:tcW w:w="1275" w:type="dxa"/>
          </w:tcPr>
          <w:p w14:paraId="10A44B84"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P3-P5</w:t>
            </w:r>
          </w:p>
        </w:tc>
        <w:tc>
          <w:tcPr>
            <w:tcW w:w="1276" w:type="dxa"/>
          </w:tcPr>
          <w:p w14:paraId="09F1CCCA"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P6-P11</w:t>
            </w:r>
          </w:p>
        </w:tc>
        <w:tc>
          <w:tcPr>
            <w:tcW w:w="1418" w:type="dxa"/>
          </w:tcPr>
          <w:p w14:paraId="1C4A1FF3"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P12-P13</w:t>
            </w:r>
          </w:p>
        </w:tc>
      </w:tr>
      <w:tr w:rsidR="003B5532" w:rsidRPr="002F19E6" w14:paraId="346C5CDD" w14:textId="77777777" w:rsidTr="00C50C50">
        <w:tc>
          <w:tcPr>
            <w:tcW w:w="2518" w:type="dxa"/>
          </w:tcPr>
          <w:p w14:paraId="5A3E916D"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2. Woody biomass from forest management units less than 500 ha</w:t>
            </w:r>
          </w:p>
        </w:tc>
        <w:tc>
          <w:tcPr>
            <w:tcW w:w="1276" w:type="dxa"/>
          </w:tcPr>
          <w:p w14:paraId="2D5DE1E8"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P1</w:t>
            </w:r>
          </w:p>
        </w:tc>
        <w:tc>
          <w:tcPr>
            <w:tcW w:w="1276" w:type="dxa"/>
          </w:tcPr>
          <w:p w14:paraId="05B05CEC" w14:textId="77777777" w:rsidR="003B5532" w:rsidRPr="002F19E6" w:rsidRDefault="003B5532" w:rsidP="003B5532">
            <w:pPr>
              <w:rPr>
                <w:rFonts w:ascii="Verdana" w:hAnsi="Verdana"/>
                <w:sz w:val="16"/>
                <w:szCs w:val="16"/>
                <w:lang w:val="en-GB"/>
              </w:rPr>
            </w:pPr>
          </w:p>
        </w:tc>
        <w:tc>
          <w:tcPr>
            <w:tcW w:w="1275" w:type="dxa"/>
          </w:tcPr>
          <w:p w14:paraId="59E982D4"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P3-P4</w:t>
            </w:r>
          </w:p>
        </w:tc>
        <w:tc>
          <w:tcPr>
            <w:tcW w:w="1276" w:type="dxa"/>
          </w:tcPr>
          <w:p w14:paraId="6E4CE896"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P6-P11</w:t>
            </w:r>
          </w:p>
        </w:tc>
        <w:tc>
          <w:tcPr>
            <w:tcW w:w="1418" w:type="dxa"/>
          </w:tcPr>
          <w:p w14:paraId="1783C013"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P12-P13</w:t>
            </w:r>
          </w:p>
        </w:tc>
      </w:tr>
      <w:tr w:rsidR="003B5532" w:rsidRPr="002F19E6" w14:paraId="4D5CFB72" w14:textId="77777777" w:rsidTr="00C50C50">
        <w:tc>
          <w:tcPr>
            <w:tcW w:w="2518" w:type="dxa"/>
          </w:tcPr>
          <w:p w14:paraId="3C335A76"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3. Residues from nature and landscape management</w:t>
            </w:r>
          </w:p>
        </w:tc>
        <w:tc>
          <w:tcPr>
            <w:tcW w:w="1276" w:type="dxa"/>
          </w:tcPr>
          <w:p w14:paraId="192221FC"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P1</w:t>
            </w:r>
          </w:p>
        </w:tc>
        <w:tc>
          <w:tcPr>
            <w:tcW w:w="1276" w:type="dxa"/>
          </w:tcPr>
          <w:p w14:paraId="4D7E6E1A"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P2</w:t>
            </w:r>
          </w:p>
        </w:tc>
        <w:tc>
          <w:tcPr>
            <w:tcW w:w="1275" w:type="dxa"/>
          </w:tcPr>
          <w:p w14:paraId="0652C612" w14:textId="77777777" w:rsidR="003B5532" w:rsidRPr="002F19E6" w:rsidRDefault="003B5532" w:rsidP="003B5532">
            <w:pPr>
              <w:rPr>
                <w:rFonts w:ascii="Verdana" w:hAnsi="Verdana"/>
                <w:sz w:val="16"/>
                <w:szCs w:val="16"/>
                <w:lang w:val="en-GB"/>
              </w:rPr>
            </w:pPr>
          </w:p>
        </w:tc>
        <w:tc>
          <w:tcPr>
            <w:tcW w:w="1276" w:type="dxa"/>
          </w:tcPr>
          <w:p w14:paraId="30856639" w14:textId="77777777" w:rsidR="003B5532" w:rsidRPr="002F19E6" w:rsidRDefault="003B5532" w:rsidP="003B5532">
            <w:pPr>
              <w:rPr>
                <w:rFonts w:ascii="Verdana" w:hAnsi="Verdana"/>
                <w:sz w:val="16"/>
                <w:szCs w:val="16"/>
                <w:lang w:val="en-GB"/>
              </w:rPr>
            </w:pPr>
          </w:p>
        </w:tc>
        <w:tc>
          <w:tcPr>
            <w:tcW w:w="1418" w:type="dxa"/>
          </w:tcPr>
          <w:p w14:paraId="08AF6FB4"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P12-P13</w:t>
            </w:r>
          </w:p>
        </w:tc>
      </w:tr>
      <w:tr w:rsidR="003B5532" w:rsidRPr="002F19E6" w14:paraId="39124F41" w14:textId="77777777" w:rsidTr="00C50C50">
        <w:tc>
          <w:tcPr>
            <w:tcW w:w="2518" w:type="dxa"/>
          </w:tcPr>
          <w:p w14:paraId="032720F4"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4. Agricultural residues</w:t>
            </w:r>
          </w:p>
          <w:p w14:paraId="0F27F0A2" w14:textId="77777777" w:rsidR="003B5532" w:rsidRPr="002F19E6" w:rsidRDefault="003B5532" w:rsidP="003B5532">
            <w:pPr>
              <w:rPr>
                <w:rFonts w:ascii="Verdana" w:hAnsi="Verdana"/>
                <w:sz w:val="16"/>
                <w:szCs w:val="16"/>
                <w:lang w:val="en-GB"/>
              </w:rPr>
            </w:pPr>
          </w:p>
        </w:tc>
        <w:tc>
          <w:tcPr>
            <w:tcW w:w="1276" w:type="dxa"/>
          </w:tcPr>
          <w:p w14:paraId="0A472EFB"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P1</w:t>
            </w:r>
          </w:p>
        </w:tc>
        <w:tc>
          <w:tcPr>
            <w:tcW w:w="1276" w:type="dxa"/>
          </w:tcPr>
          <w:p w14:paraId="67E1F92C"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P2</w:t>
            </w:r>
          </w:p>
        </w:tc>
        <w:tc>
          <w:tcPr>
            <w:tcW w:w="1275" w:type="dxa"/>
          </w:tcPr>
          <w:p w14:paraId="6320EA58" w14:textId="77777777" w:rsidR="003B5532" w:rsidRPr="002F19E6" w:rsidRDefault="003B5532" w:rsidP="003B5532">
            <w:pPr>
              <w:rPr>
                <w:rFonts w:ascii="Verdana" w:hAnsi="Verdana"/>
                <w:sz w:val="16"/>
                <w:szCs w:val="16"/>
                <w:lang w:val="en-GB"/>
              </w:rPr>
            </w:pPr>
          </w:p>
        </w:tc>
        <w:tc>
          <w:tcPr>
            <w:tcW w:w="1276" w:type="dxa"/>
          </w:tcPr>
          <w:p w14:paraId="00CB1840" w14:textId="77777777" w:rsidR="003B5532" w:rsidRPr="002F19E6" w:rsidRDefault="003B5532" w:rsidP="003B5532">
            <w:pPr>
              <w:rPr>
                <w:rFonts w:ascii="Verdana" w:hAnsi="Verdana"/>
                <w:sz w:val="16"/>
                <w:szCs w:val="16"/>
                <w:lang w:val="en-GB"/>
              </w:rPr>
            </w:pPr>
          </w:p>
        </w:tc>
        <w:tc>
          <w:tcPr>
            <w:tcW w:w="1418" w:type="dxa"/>
          </w:tcPr>
          <w:p w14:paraId="0A6E0068"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P12-P13</w:t>
            </w:r>
          </w:p>
        </w:tc>
      </w:tr>
      <w:tr w:rsidR="003B5532" w:rsidRPr="002F19E6" w14:paraId="4615F0D5" w14:textId="77777777" w:rsidTr="00C50C50">
        <w:tc>
          <w:tcPr>
            <w:tcW w:w="2518" w:type="dxa"/>
          </w:tcPr>
          <w:p w14:paraId="0E773BCF"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5. Biogenic residues and waste</w:t>
            </w:r>
          </w:p>
        </w:tc>
        <w:tc>
          <w:tcPr>
            <w:tcW w:w="1276" w:type="dxa"/>
          </w:tcPr>
          <w:p w14:paraId="0F3E1F23"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P1</w:t>
            </w:r>
          </w:p>
        </w:tc>
        <w:tc>
          <w:tcPr>
            <w:tcW w:w="1276" w:type="dxa"/>
          </w:tcPr>
          <w:p w14:paraId="5D3D3843" w14:textId="77777777" w:rsidR="003B5532" w:rsidRPr="002F19E6" w:rsidRDefault="003B5532" w:rsidP="003B5532">
            <w:pPr>
              <w:rPr>
                <w:rFonts w:ascii="Verdana" w:hAnsi="Verdana"/>
                <w:sz w:val="16"/>
                <w:szCs w:val="16"/>
                <w:lang w:val="en-GB"/>
              </w:rPr>
            </w:pPr>
          </w:p>
        </w:tc>
        <w:tc>
          <w:tcPr>
            <w:tcW w:w="1275" w:type="dxa"/>
          </w:tcPr>
          <w:p w14:paraId="10A4452C" w14:textId="77777777" w:rsidR="003B5532" w:rsidRPr="002F19E6" w:rsidRDefault="003B5532" w:rsidP="003B5532">
            <w:pPr>
              <w:rPr>
                <w:rFonts w:ascii="Verdana" w:hAnsi="Verdana"/>
                <w:sz w:val="16"/>
                <w:szCs w:val="16"/>
                <w:lang w:val="en-GB"/>
              </w:rPr>
            </w:pPr>
          </w:p>
        </w:tc>
        <w:tc>
          <w:tcPr>
            <w:tcW w:w="1276" w:type="dxa"/>
          </w:tcPr>
          <w:p w14:paraId="08FE72DE" w14:textId="77777777" w:rsidR="003B5532" w:rsidRPr="002F19E6" w:rsidRDefault="003B5532" w:rsidP="003B5532">
            <w:pPr>
              <w:rPr>
                <w:rFonts w:ascii="Verdana" w:hAnsi="Verdana"/>
                <w:sz w:val="16"/>
                <w:szCs w:val="16"/>
                <w:lang w:val="en-GB"/>
              </w:rPr>
            </w:pPr>
          </w:p>
        </w:tc>
        <w:tc>
          <w:tcPr>
            <w:tcW w:w="1418" w:type="dxa"/>
          </w:tcPr>
          <w:p w14:paraId="248965DF"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P12-P13</w:t>
            </w:r>
          </w:p>
        </w:tc>
      </w:tr>
    </w:tbl>
    <w:p w14:paraId="52C4E688" w14:textId="77777777" w:rsidR="003B5532" w:rsidRPr="002F19E6" w:rsidRDefault="003B5532" w:rsidP="003B5532">
      <w:pPr>
        <w:rPr>
          <w:rFonts w:ascii="Verdana" w:hAnsi="Verdana"/>
          <w:sz w:val="18"/>
          <w:szCs w:val="18"/>
          <w:lang w:val="en-GB"/>
        </w:rPr>
      </w:pPr>
    </w:p>
    <w:p w14:paraId="66CCD05D" w14:textId="68C3295D" w:rsidR="003B5532" w:rsidRPr="002F19E6" w:rsidRDefault="003B5532" w:rsidP="003B5532">
      <w:pPr>
        <w:rPr>
          <w:rFonts w:ascii="Verdana" w:hAnsi="Verdana"/>
          <w:sz w:val="18"/>
          <w:szCs w:val="18"/>
          <w:lang w:val="en-GB"/>
        </w:rPr>
      </w:pPr>
      <w:r w:rsidRPr="002F19E6">
        <w:rPr>
          <w:rFonts w:ascii="Verdana" w:hAnsi="Verdana"/>
          <w:sz w:val="18"/>
          <w:szCs w:val="18"/>
          <w:lang w:val="en-GB"/>
        </w:rPr>
        <w:t xml:space="preserve">The source of the five categories and controlled biomass has to be known for each consignment. The conformity assessment by a conformity assessment body starts at the first link </w:t>
      </w:r>
      <w:r w:rsidR="00A813DE" w:rsidRPr="002F19E6">
        <w:rPr>
          <w:rFonts w:ascii="Verdana" w:hAnsi="Verdana"/>
          <w:sz w:val="18"/>
          <w:szCs w:val="18"/>
          <w:lang w:val="en-GB"/>
        </w:rPr>
        <w:t>in</w:t>
      </w:r>
      <w:r w:rsidRPr="002F19E6">
        <w:rPr>
          <w:rFonts w:ascii="Verdana" w:hAnsi="Verdana"/>
          <w:sz w:val="18"/>
          <w:szCs w:val="18"/>
          <w:lang w:val="en-GB"/>
        </w:rPr>
        <w:t xml:space="preserve"> the chain of custody. </w:t>
      </w:r>
      <w:r w:rsidR="00A813DE" w:rsidRPr="002F19E6">
        <w:rPr>
          <w:rFonts w:ascii="Verdana" w:hAnsi="Verdana"/>
          <w:sz w:val="18"/>
          <w:szCs w:val="18"/>
          <w:lang w:val="en-GB"/>
        </w:rPr>
        <w:t xml:space="preserve">For each category of biomass </w:t>
      </w:r>
      <w:r w:rsidRPr="002F19E6">
        <w:rPr>
          <w:rFonts w:ascii="Verdana" w:hAnsi="Verdana"/>
          <w:sz w:val="18"/>
          <w:szCs w:val="18"/>
          <w:lang w:val="en-GB"/>
        </w:rPr>
        <w:t xml:space="preserve">Table 2 </w:t>
      </w:r>
      <w:r w:rsidR="00A813DE" w:rsidRPr="002F19E6">
        <w:rPr>
          <w:rFonts w:ascii="Verdana" w:hAnsi="Verdana"/>
          <w:sz w:val="18"/>
          <w:szCs w:val="18"/>
          <w:lang w:val="en-GB"/>
        </w:rPr>
        <w:t xml:space="preserve">lists </w:t>
      </w:r>
      <w:r w:rsidRPr="002F19E6">
        <w:rPr>
          <w:rFonts w:ascii="Verdana" w:hAnsi="Verdana"/>
          <w:sz w:val="18"/>
          <w:szCs w:val="18"/>
          <w:lang w:val="en-GB"/>
        </w:rPr>
        <w:t xml:space="preserve">the source of the material and </w:t>
      </w:r>
      <w:r w:rsidR="00A813DE" w:rsidRPr="002F19E6">
        <w:rPr>
          <w:rFonts w:ascii="Verdana" w:hAnsi="Verdana"/>
          <w:sz w:val="18"/>
          <w:szCs w:val="18"/>
          <w:lang w:val="en-GB"/>
        </w:rPr>
        <w:t xml:space="preserve">what must be </w:t>
      </w:r>
      <w:r w:rsidRPr="002F19E6">
        <w:rPr>
          <w:rFonts w:ascii="Verdana" w:hAnsi="Verdana"/>
          <w:sz w:val="18"/>
          <w:szCs w:val="18"/>
          <w:lang w:val="en-GB"/>
        </w:rPr>
        <w:t>the first link of the chain of custody.</w:t>
      </w:r>
    </w:p>
    <w:p w14:paraId="5A625B45" w14:textId="77777777" w:rsidR="003B5532" w:rsidRPr="002F19E6" w:rsidRDefault="003B5532" w:rsidP="003B5532">
      <w:pPr>
        <w:rPr>
          <w:rFonts w:ascii="Verdana" w:hAnsi="Verdana"/>
          <w:sz w:val="18"/>
          <w:szCs w:val="18"/>
          <w:lang w:val="en-GB"/>
        </w:rPr>
      </w:pPr>
    </w:p>
    <w:p w14:paraId="0A545DF5" w14:textId="77777777" w:rsidR="003B5532" w:rsidRPr="002F19E6" w:rsidRDefault="003B5532" w:rsidP="003B5532">
      <w:pPr>
        <w:rPr>
          <w:rFonts w:ascii="Verdana" w:hAnsi="Verdana"/>
          <w:i/>
          <w:sz w:val="18"/>
          <w:szCs w:val="18"/>
          <w:lang w:val="en-GB"/>
        </w:rPr>
      </w:pPr>
      <w:r w:rsidRPr="002F19E6">
        <w:rPr>
          <w:rFonts w:ascii="Verdana" w:hAnsi="Verdana"/>
          <w:i/>
          <w:sz w:val="18"/>
          <w:szCs w:val="18"/>
          <w:lang w:val="en-GB"/>
        </w:rPr>
        <w:t xml:space="preserve">Table 2. Distinction between the source and the first link in the chain of custody per biomass category </w:t>
      </w:r>
    </w:p>
    <w:tbl>
      <w:tblPr>
        <w:tblStyle w:val="Tabelraster4"/>
        <w:tblW w:w="9073"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552"/>
        <w:gridCol w:w="2693"/>
        <w:gridCol w:w="3828"/>
      </w:tblGrid>
      <w:tr w:rsidR="003B5532" w:rsidRPr="002F19E6" w14:paraId="0C284C46" w14:textId="77777777" w:rsidTr="00C50C50">
        <w:tc>
          <w:tcPr>
            <w:tcW w:w="2552" w:type="dxa"/>
            <w:shd w:val="clear" w:color="auto" w:fill="auto"/>
          </w:tcPr>
          <w:p w14:paraId="61A52517" w14:textId="77777777" w:rsidR="003B5532" w:rsidRPr="002F19E6" w:rsidRDefault="003B5532" w:rsidP="003B5532">
            <w:pPr>
              <w:rPr>
                <w:rFonts w:ascii="Verdana" w:hAnsi="Verdana"/>
                <w:b/>
                <w:noProof/>
                <w:sz w:val="16"/>
                <w:szCs w:val="16"/>
                <w:lang w:val="en-GB"/>
              </w:rPr>
            </w:pPr>
            <w:r w:rsidRPr="002F19E6">
              <w:rPr>
                <w:rFonts w:ascii="Verdana" w:hAnsi="Verdana"/>
                <w:b/>
                <w:noProof/>
                <w:sz w:val="16"/>
                <w:szCs w:val="16"/>
                <w:lang w:val="en-GB"/>
              </w:rPr>
              <w:t>Category</w:t>
            </w:r>
          </w:p>
        </w:tc>
        <w:tc>
          <w:tcPr>
            <w:tcW w:w="2693" w:type="dxa"/>
          </w:tcPr>
          <w:p w14:paraId="178CE030" w14:textId="77777777" w:rsidR="003B5532" w:rsidRPr="002F19E6" w:rsidRDefault="003B5532" w:rsidP="003B5532">
            <w:pPr>
              <w:rPr>
                <w:rFonts w:ascii="Verdana" w:hAnsi="Verdana"/>
                <w:b/>
                <w:sz w:val="16"/>
                <w:szCs w:val="16"/>
                <w:lang w:val="en-GB"/>
              </w:rPr>
            </w:pPr>
            <w:r w:rsidRPr="002F19E6">
              <w:rPr>
                <w:rFonts w:ascii="Verdana" w:hAnsi="Verdana"/>
                <w:b/>
                <w:sz w:val="16"/>
                <w:szCs w:val="16"/>
                <w:lang w:val="en-GB"/>
              </w:rPr>
              <w:t>Source</w:t>
            </w:r>
          </w:p>
        </w:tc>
        <w:tc>
          <w:tcPr>
            <w:tcW w:w="3828" w:type="dxa"/>
          </w:tcPr>
          <w:p w14:paraId="12815C72" w14:textId="77777777" w:rsidR="003B5532" w:rsidRPr="002F19E6" w:rsidRDefault="003B5532" w:rsidP="003B5532">
            <w:pPr>
              <w:rPr>
                <w:rFonts w:ascii="Verdana" w:hAnsi="Verdana"/>
                <w:b/>
                <w:sz w:val="16"/>
                <w:szCs w:val="16"/>
                <w:lang w:val="en-GB"/>
              </w:rPr>
            </w:pPr>
            <w:r w:rsidRPr="002F19E6">
              <w:rPr>
                <w:rFonts w:ascii="Verdana" w:hAnsi="Verdana"/>
                <w:b/>
                <w:sz w:val="16"/>
                <w:szCs w:val="16"/>
                <w:lang w:val="en-GB"/>
              </w:rPr>
              <w:t>First link chain of custody</w:t>
            </w:r>
          </w:p>
          <w:p w14:paraId="07C42E13" w14:textId="77777777" w:rsidR="003B5532" w:rsidRPr="002F19E6" w:rsidRDefault="003B5532" w:rsidP="003B5532">
            <w:pPr>
              <w:rPr>
                <w:rFonts w:ascii="Verdana" w:hAnsi="Verdana"/>
                <w:b/>
                <w:sz w:val="16"/>
                <w:szCs w:val="16"/>
                <w:lang w:val="en-GB"/>
              </w:rPr>
            </w:pPr>
          </w:p>
        </w:tc>
      </w:tr>
      <w:tr w:rsidR="003B5532" w:rsidRPr="002F19E6" w14:paraId="3F769F10" w14:textId="77777777" w:rsidTr="00C50C50">
        <w:tc>
          <w:tcPr>
            <w:tcW w:w="2552" w:type="dxa"/>
            <w:shd w:val="clear" w:color="auto" w:fill="auto"/>
          </w:tcPr>
          <w:p w14:paraId="0102C3D8"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1. Woody biomass from forest management units of 500 ha or more</w:t>
            </w:r>
          </w:p>
        </w:tc>
        <w:tc>
          <w:tcPr>
            <w:tcW w:w="2693" w:type="dxa"/>
          </w:tcPr>
          <w:p w14:paraId="621FE19A"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Forest management unit ≥ 500 ha</w:t>
            </w:r>
          </w:p>
        </w:tc>
        <w:tc>
          <w:tcPr>
            <w:tcW w:w="3828" w:type="dxa"/>
          </w:tcPr>
          <w:p w14:paraId="7C1EAA42"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Forest management unit</w:t>
            </w:r>
          </w:p>
        </w:tc>
      </w:tr>
      <w:tr w:rsidR="003B5532" w:rsidRPr="002F19E6" w14:paraId="641E9032" w14:textId="77777777" w:rsidTr="00C50C50">
        <w:tc>
          <w:tcPr>
            <w:tcW w:w="2552" w:type="dxa"/>
            <w:shd w:val="clear" w:color="auto" w:fill="auto"/>
          </w:tcPr>
          <w:p w14:paraId="44C0F0AB"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2. Woody biomass from forest management units less than 500 ha</w:t>
            </w:r>
          </w:p>
        </w:tc>
        <w:tc>
          <w:tcPr>
            <w:tcW w:w="2693" w:type="dxa"/>
          </w:tcPr>
          <w:p w14:paraId="38DDB161"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Forest management unit or predefined supply base of which the forest management unit &lt;500 ha forms a part</w:t>
            </w:r>
          </w:p>
        </w:tc>
        <w:tc>
          <w:tcPr>
            <w:tcW w:w="3828" w:type="dxa"/>
          </w:tcPr>
          <w:p w14:paraId="2BEAA73D"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 xml:space="preserve">Forest management unit or biomass producer </w:t>
            </w:r>
          </w:p>
        </w:tc>
      </w:tr>
      <w:tr w:rsidR="003B5532" w:rsidRPr="002F19E6" w14:paraId="4164D08F" w14:textId="77777777" w:rsidTr="00C50C50">
        <w:tc>
          <w:tcPr>
            <w:tcW w:w="2552" w:type="dxa"/>
            <w:shd w:val="clear" w:color="auto" w:fill="auto"/>
          </w:tcPr>
          <w:p w14:paraId="038EC17C"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3. Residues from nature and landscape management</w:t>
            </w:r>
          </w:p>
        </w:tc>
        <w:tc>
          <w:tcPr>
            <w:tcW w:w="2693" w:type="dxa"/>
          </w:tcPr>
          <w:p w14:paraId="16A15411"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 xml:space="preserve">Predefined supply base </w:t>
            </w:r>
          </w:p>
        </w:tc>
        <w:tc>
          <w:tcPr>
            <w:tcW w:w="3828" w:type="dxa"/>
          </w:tcPr>
          <w:p w14:paraId="4622D57C"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First collection point</w:t>
            </w:r>
          </w:p>
        </w:tc>
      </w:tr>
      <w:tr w:rsidR="003B5532" w:rsidRPr="002F19E6" w14:paraId="303D86CE" w14:textId="77777777" w:rsidTr="00C50C50">
        <w:tc>
          <w:tcPr>
            <w:tcW w:w="2552" w:type="dxa"/>
            <w:shd w:val="clear" w:color="auto" w:fill="auto"/>
          </w:tcPr>
          <w:p w14:paraId="53A1E7F9"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4. Agricultural residues</w:t>
            </w:r>
          </w:p>
          <w:p w14:paraId="054D1620" w14:textId="77777777" w:rsidR="003B5532" w:rsidRPr="002F19E6" w:rsidRDefault="003B5532" w:rsidP="003B5532">
            <w:pPr>
              <w:rPr>
                <w:rFonts w:ascii="Verdana" w:hAnsi="Verdana"/>
                <w:sz w:val="16"/>
                <w:szCs w:val="16"/>
                <w:lang w:val="en-GB"/>
              </w:rPr>
            </w:pPr>
          </w:p>
        </w:tc>
        <w:tc>
          <w:tcPr>
            <w:tcW w:w="2693" w:type="dxa"/>
          </w:tcPr>
          <w:p w14:paraId="795674DB"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 xml:space="preserve">Predefined supply base </w:t>
            </w:r>
          </w:p>
        </w:tc>
        <w:tc>
          <w:tcPr>
            <w:tcW w:w="3828" w:type="dxa"/>
          </w:tcPr>
          <w:p w14:paraId="04CDEE59"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First collection point</w:t>
            </w:r>
          </w:p>
          <w:p w14:paraId="6B3D7850" w14:textId="77777777" w:rsidR="003B5532" w:rsidRPr="002F19E6" w:rsidRDefault="003B5532" w:rsidP="003B5532">
            <w:pPr>
              <w:rPr>
                <w:rFonts w:ascii="Verdana" w:hAnsi="Verdana"/>
                <w:sz w:val="16"/>
                <w:szCs w:val="16"/>
                <w:lang w:val="en-GB"/>
              </w:rPr>
            </w:pPr>
          </w:p>
        </w:tc>
      </w:tr>
      <w:tr w:rsidR="003B5532" w:rsidRPr="002F19E6" w14:paraId="74E728FF" w14:textId="77777777" w:rsidTr="00C50C50">
        <w:tc>
          <w:tcPr>
            <w:tcW w:w="2552" w:type="dxa"/>
            <w:shd w:val="clear" w:color="auto" w:fill="auto"/>
          </w:tcPr>
          <w:p w14:paraId="43695C56"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5. Biogenic residues and waste</w:t>
            </w:r>
          </w:p>
        </w:tc>
        <w:tc>
          <w:tcPr>
            <w:tcW w:w="2693" w:type="dxa"/>
          </w:tcPr>
          <w:p w14:paraId="3C081E5E"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Company that generates the residues or waste</w:t>
            </w:r>
          </w:p>
        </w:tc>
        <w:tc>
          <w:tcPr>
            <w:tcW w:w="3828" w:type="dxa"/>
          </w:tcPr>
          <w:p w14:paraId="1E81CECC"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First collection point</w:t>
            </w:r>
          </w:p>
        </w:tc>
      </w:tr>
    </w:tbl>
    <w:p w14:paraId="631CA403" w14:textId="77777777" w:rsidR="003B5532" w:rsidRPr="002F19E6" w:rsidRDefault="003B5532" w:rsidP="003B5532">
      <w:pPr>
        <w:rPr>
          <w:rFonts w:ascii="Verdana" w:hAnsi="Verdana"/>
          <w:sz w:val="18"/>
          <w:szCs w:val="18"/>
          <w:lang w:val="en-GB"/>
        </w:rPr>
      </w:pPr>
    </w:p>
    <w:p w14:paraId="5CCCFE26" w14:textId="5B44FFFD" w:rsidR="003B5532" w:rsidRPr="002F19E6" w:rsidRDefault="003B5532" w:rsidP="003B5532">
      <w:pPr>
        <w:rPr>
          <w:rFonts w:ascii="Verdana" w:hAnsi="Verdana"/>
          <w:sz w:val="18"/>
          <w:szCs w:val="18"/>
          <w:lang w:val="en-GB"/>
        </w:rPr>
      </w:pPr>
      <w:r w:rsidRPr="002F19E6">
        <w:rPr>
          <w:rFonts w:ascii="Verdana" w:hAnsi="Verdana"/>
          <w:sz w:val="18"/>
          <w:szCs w:val="18"/>
          <w:lang w:val="en-GB"/>
        </w:rPr>
        <w:t>As part of the SDE+ subsidy scheme a temporary exemption applies for category 2 biomass regarding the first link of the chain of custody. For this category either the forest management unit or the biomass producer can be the first link. In case the biomass producer is the first link a risk based approach is used to demonstrate compliance with the sustainable</w:t>
      </w:r>
      <w:r w:rsidR="00A813DE" w:rsidRPr="002F19E6">
        <w:rPr>
          <w:rFonts w:ascii="Verdana" w:hAnsi="Verdana"/>
          <w:sz w:val="18"/>
          <w:szCs w:val="18"/>
          <w:lang w:val="en-GB"/>
        </w:rPr>
        <w:t xml:space="preserve"> forest management requirements.</w:t>
      </w:r>
    </w:p>
    <w:p w14:paraId="3F3EE9B2" w14:textId="77777777" w:rsidR="003B5532" w:rsidRPr="002F19E6" w:rsidRDefault="003B5532" w:rsidP="003B5532">
      <w:pPr>
        <w:rPr>
          <w:rFonts w:ascii="Verdana" w:hAnsi="Verdana"/>
          <w:sz w:val="18"/>
          <w:szCs w:val="18"/>
          <w:lang w:val="en-GB"/>
        </w:rPr>
      </w:pPr>
    </w:p>
    <w:p w14:paraId="6B982F19" w14:textId="77777777" w:rsidR="003B5532" w:rsidRPr="002F19E6" w:rsidRDefault="003B5532" w:rsidP="00A813DE">
      <w:pPr>
        <w:keepNext/>
        <w:rPr>
          <w:rFonts w:ascii="Verdana" w:hAnsi="Verdana"/>
          <w:b/>
          <w:i/>
          <w:sz w:val="18"/>
          <w:szCs w:val="18"/>
          <w:lang w:val="en-GB"/>
        </w:rPr>
      </w:pPr>
      <w:r w:rsidRPr="002F19E6">
        <w:rPr>
          <w:rFonts w:ascii="Verdana" w:hAnsi="Verdana"/>
          <w:b/>
          <w:i/>
          <w:sz w:val="18"/>
          <w:szCs w:val="18"/>
          <w:lang w:val="en-GB"/>
        </w:rPr>
        <w:lastRenderedPageBreak/>
        <w:t>Guidance on individual sustainability requirements</w:t>
      </w:r>
    </w:p>
    <w:p w14:paraId="4853BF54" w14:textId="77777777" w:rsidR="003B5532" w:rsidRPr="002F19E6" w:rsidRDefault="003B5532" w:rsidP="003B5532">
      <w:pPr>
        <w:rPr>
          <w:rFonts w:ascii="Verdana" w:hAnsi="Verdana"/>
          <w:sz w:val="18"/>
          <w:szCs w:val="18"/>
          <w:lang w:val="en-GB"/>
        </w:rPr>
      </w:pPr>
      <w:r w:rsidRPr="002F19E6">
        <w:rPr>
          <w:rFonts w:ascii="Verdana" w:hAnsi="Verdana"/>
          <w:sz w:val="18"/>
          <w:szCs w:val="18"/>
          <w:lang w:val="en-GB"/>
        </w:rPr>
        <w:t>In table 3 additional guidance on a number of individual requirements in the application forms is given for clarification. Beside this, relevant definitions from the verification protocol might help to clarify the wording used in the application forms.</w:t>
      </w:r>
    </w:p>
    <w:p w14:paraId="4FDFCCE9" w14:textId="77777777" w:rsidR="003B5532" w:rsidRPr="002F19E6" w:rsidRDefault="003B5532" w:rsidP="003B5532">
      <w:pPr>
        <w:rPr>
          <w:rFonts w:ascii="Verdana" w:hAnsi="Verdana"/>
          <w:sz w:val="18"/>
          <w:szCs w:val="18"/>
          <w:lang w:val="en-GB"/>
        </w:rPr>
      </w:pPr>
    </w:p>
    <w:p w14:paraId="57C4E6DA" w14:textId="77777777" w:rsidR="003B5532" w:rsidRPr="002F19E6" w:rsidRDefault="003B5532" w:rsidP="003B5532">
      <w:pPr>
        <w:rPr>
          <w:rFonts w:ascii="Verdana" w:hAnsi="Verdana"/>
          <w:i/>
          <w:sz w:val="18"/>
          <w:szCs w:val="18"/>
          <w:lang w:val="en-GB"/>
        </w:rPr>
      </w:pPr>
      <w:r w:rsidRPr="002F19E6">
        <w:rPr>
          <w:rFonts w:ascii="Verdana" w:hAnsi="Verdana"/>
          <w:i/>
          <w:sz w:val="18"/>
          <w:szCs w:val="18"/>
          <w:lang w:val="en-GB"/>
        </w:rPr>
        <w:t>Table 3. Guidance on the individual sustainability requirements</w:t>
      </w:r>
    </w:p>
    <w:tbl>
      <w:tblPr>
        <w:tblStyle w:val="Tabelraster4"/>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77"/>
        <w:gridCol w:w="7866"/>
      </w:tblGrid>
      <w:tr w:rsidR="003B5532" w:rsidRPr="002F19E6" w14:paraId="4AF11F42" w14:textId="77777777" w:rsidTr="00C50C50">
        <w:trPr>
          <w:cantSplit/>
        </w:trPr>
        <w:tc>
          <w:tcPr>
            <w:tcW w:w="1377" w:type="dxa"/>
          </w:tcPr>
          <w:p w14:paraId="37D91BBA" w14:textId="77777777" w:rsidR="003B5532" w:rsidRPr="002F19E6" w:rsidRDefault="003B5532" w:rsidP="003B5532">
            <w:pPr>
              <w:spacing w:line="240" w:lineRule="exact"/>
              <w:rPr>
                <w:rFonts w:ascii="Verdana" w:hAnsi="Verdana"/>
                <w:b/>
                <w:i/>
                <w:sz w:val="16"/>
                <w:szCs w:val="18"/>
                <w:lang w:val="en-GB"/>
              </w:rPr>
            </w:pPr>
            <w:r w:rsidRPr="002F19E6">
              <w:rPr>
                <w:rFonts w:ascii="Verdana" w:hAnsi="Verdana"/>
                <w:b/>
                <w:i/>
                <w:sz w:val="16"/>
                <w:szCs w:val="18"/>
                <w:lang w:val="en-GB"/>
              </w:rPr>
              <w:t>Requirement in form</w:t>
            </w:r>
          </w:p>
        </w:tc>
        <w:tc>
          <w:tcPr>
            <w:tcW w:w="7866" w:type="dxa"/>
          </w:tcPr>
          <w:p w14:paraId="1F0982F1" w14:textId="77777777" w:rsidR="003B5532" w:rsidRPr="002F19E6" w:rsidRDefault="003B5532" w:rsidP="003B5532">
            <w:pPr>
              <w:spacing w:line="240" w:lineRule="exact"/>
              <w:rPr>
                <w:rFonts w:ascii="Verdana" w:hAnsi="Verdana"/>
                <w:b/>
                <w:i/>
                <w:sz w:val="18"/>
                <w:szCs w:val="18"/>
                <w:lang w:val="en-GB"/>
              </w:rPr>
            </w:pPr>
            <w:r w:rsidRPr="002F19E6">
              <w:rPr>
                <w:rFonts w:ascii="Verdana" w:hAnsi="Verdana"/>
                <w:b/>
                <w:i/>
                <w:sz w:val="16"/>
                <w:szCs w:val="18"/>
                <w:lang w:val="en-GB"/>
              </w:rPr>
              <w:t>Guidance</w:t>
            </w:r>
          </w:p>
        </w:tc>
      </w:tr>
      <w:tr w:rsidR="003B5532" w:rsidRPr="002F19E6" w14:paraId="02C1817D" w14:textId="77777777" w:rsidTr="00C50C50">
        <w:trPr>
          <w:cantSplit/>
        </w:trPr>
        <w:tc>
          <w:tcPr>
            <w:tcW w:w="1377" w:type="dxa"/>
          </w:tcPr>
          <w:p w14:paraId="1F48FA4D"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2.1</w:t>
            </w:r>
          </w:p>
        </w:tc>
        <w:tc>
          <w:tcPr>
            <w:tcW w:w="7866" w:type="dxa"/>
          </w:tcPr>
          <w:p w14:paraId="4DB70ED9" w14:textId="77777777" w:rsidR="003B5532" w:rsidRPr="002F19E6" w:rsidRDefault="003B5532" w:rsidP="003B5532">
            <w:pPr>
              <w:rPr>
                <w:rFonts w:ascii="Verdana" w:hAnsi="Verdana"/>
                <w:sz w:val="16"/>
                <w:szCs w:val="18"/>
                <w:lang w:val="en-GB"/>
              </w:rPr>
            </w:pPr>
            <w:r w:rsidRPr="002F19E6">
              <w:rPr>
                <w:rFonts w:ascii="Verdana" w:hAnsi="Verdana"/>
                <w:sz w:val="16"/>
                <w:szCs w:val="18"/>
                <w:lang w:val="en-GB"/>
              </w:rPr>
              <w:t>The cultivation and harvest of biomass may not have a negative effect on soil quality including soil fertility. The development and implementation of a management plan with best practices guaranties the maintenance or improvement of the soil quality.</w:t>
            </w:r>
          </w:p>
        </w:tc>
      </w:tr>
      <w:tr w:rsidR="003B5532" w:rsidRPr="002F19E6" w14:paraId="74D88CA2" w14:textId="77777777" w:rsidTr="00C50C50">
        <w:trPr>
          <w:cantSplit/>
        </w:trPr>
        <w:tc>
          <w:tcPr>
            <w:tcW w:w="1377" w:type="dxa"/>
          </w:tcPr>
          <w:p w14:paraId="5491460A"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3.1</w:t>
            </w:r>
          </w:p>
        </w:tc>
        <w:tc>
          <w:tcPr>
            <w:tcW w:w="7866" w:type="dxa"/>
          </w:tcPr>
          <w:p w14:paraId="6438DF39" w14:textId="77777777" w:rsidR="003B5532" w:rsidRPr="002F19E6" w:rsidRDefault="003B5532" w:rsidP="003B5532">
            <w:pPr>
              <w:spacing w:before="60" w:after="60"/>
              <w:rPr>
                <w:rFonts w:ascii="Verdana" w:eastAsia="Times New Roman" w:hAnsi="Verdana" w:cs="Times New Roman"/>
                <w:sz w:val="16"/>
                <w:szCs w:val="18"/>
                <w:lang w:val="en-GB"/>
              </w:rPr>
            </w:pPr>
            <w:r w:rsidRPr="002F19E6">
              <w:rPr>
                <w:rFonts w:ascii="Verdana" w:eastAsia="Times New Roman" w:hAnsi="Verdana" w:cs="Times New Roman"/>
                <w:sz w:val="16"/>
                <w:szCs w:val="16"/>
                <w:lang w:val="en-GB"/>
              </w:rPr>
              <w:t xml:space="preserve">Evidence can be delivered by means of a forest management plan or equivalent documentation. This plan describes the current carbon stocks in the overground vegetation of the forest management unit and the desired development of the carbon stocks. This can also be expressed in terms of tree stand or other carbon stock proxies. The plan pays specific attention to the intended volumes of biomass to be harvested, the influence of harvesting and the replenishment of the carbon stocks in the medium or long term. The length of the term (medium or long) depends, among others, on the type of forest, the growth rate and the forest management system. </w:t>
            </w:r>
          </w:p>
        </w:tc>
      </w:tr>
      <w:tr w:rsidR="003B5532" w:rsidRPr="002F19E6" w14:paraId="2D71058A" w14:textId="77777777" w:rsidTr="00C50C50">
        <w:trPr>
          <w:cantSplit/>
        </w:trPr>
        <w:tc>
          <w:tcPr>
            <w:tcW w:w="1377" w:type="dxa"/>
          </w:tcPr>
          <w:p w14:paraId="32981784"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4.2</w:t>
            </w:r>
          </w:p>
        </w:tc>
        <w:tc>
          <w:tcPr>
            <w:tcW w:w="7866" w:type="dxa"/>
          </w:tcPr>
          <w:p w14:paraId="0FCAF5C1"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A reason to remove stumps could be the construction of a road.</w:t>
            </w:r>
          </w:p>
          <w:p w14:paraId="78429592"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Evidence must be provided that there is a low risk of rough biomass from stumps being processed. This is the biomass producer’s (pellet mill) responsibility.</w:t>
            </w:r>
          </w:p>
        </w:tc>
      </w:tr>
      <w:tr w:rsidR="003B5532" w:rsidRPr="002F19E6" w14:paraId="43A0E9A0" w14:textId="77777777" w:rsidTr="00C50C50">
        <w:trPr>
          <w:cantSplit/>
        </w:trPr>
        <w:tc>
          <w:tcPr>
            <w:tcW w:w="1377" w:type="dxa"/>
          </w:tcPr>
          <w:p w14:paraId="63EE5094"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4.3</w:t>
            </w:r>
          </w:p>
        </w:tc>
        <w:tc>
          <w:tcPr>
            <w:tcW w:w="7866" w:type="dxa"/>
          </w:tcPr>
          <w:p w14:paraId="4896289D"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 xml:space="preserve">This is calculated by dividing the volume of roundwood supplied to a pellet mill by the total volume of round wood that was harvested in the same year (in the calculation both volumes are excluding wood harvested during thinning). </w:t>
            </w:r>
          </w:p>
        </w:tc>
      </w:tr>
      <w:tr w:rsidR="003B5532" w:rsidRPr="002F19E6" w14:paraId="6FDBEA00" w14:textId="77777777" w:rsidTr="00C50C50">
        <w:trPr>
          <w:cantSplit/>
        </w:trPr>
        <w:tc>
          <w:tcPr>
            <w:tcW w:w="1377" w:type="dxa"/>
          </w:tcPr>
          <w:p w14:paraId="0F2F69C2"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5.1</w:t>
            </w:r>
          </w:p>
        </w:tc>
        <w:tc>
          <w:tcPr>
            <w:tcW w:w="7866" w:type="dxa"/>
          </w:tcPr>
          <w:p w14:paraId="28F8E7A8" w14:textId="77777777" w:rsidR="003B5532" w:rsidRPr="002F19E6" w:rsidRDefault="003B5532" w:rsidP="003B5532">
            <w:pPr>
              <w:rPr>
                <w:rFonts w:ascii="Verdana" w:hAnsi="Verdana"/>
                <w:sz w:val="16"/>
                <w:szCs w:val="18"/>
                <w:lang w:val="en-GB"/>
              </w:rPr>
            </w:pPr>
            <w:r w:rsidRPr="002F19E6">
              <w:rPr>
                <w:rFonts w:ascii="Verdana" w:hAnsi="Verdana"/>
                <w:sz w:val="16"/>
                <w:szCs w:val="16"/>
                <w:lang w:val="en-GB"/>
              </w:rPr>
              <w:t>ILUC risks must be calculated using the LIIB methodology and requirements (LIIB = Low Indirect Impact Biofuels) or an equivalent method. The methodology shall be evaluated every three years (if there is sufficient cause to do so) and modified to incorporate any improvements.</w:t>
            </w:r>
          </w:p>
        </w:tc>
      </w:tr>
      <w:tr w:rsidR="003B5532" w:rsidRPr="002F19E6" w14:paraId="4EF22789" w14:textId="77777777" w:rsidTr="00C50C50">
        <w:trPr>
          <w:cantSplit/>
        </w:trPr>
        <w:tc>
          <w:tcPr>
            <w:tcW w:w="1377" w:type="dxa"/>
          </w:tcPr>
          <w:p w14:paraId="62ACF743"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6.2</w:t>
            </w:r>
          </w:p>
        </w:tc>
        <w:tc>
          <w:tcPr>
            <w:tcW w:w="7866" w:type="dxa"/>
          </w:tcPr>
          <w:p w14:paraId="2096A985" w14:textId="77777777" w:rsidR="003B5532" w:rsidRPr="002F19E6" w:rsidDel="00C551EA" w:rsidRDefault="003B5532" w:rsidP="003B5532">
            <w:pPr>
              <w:rPr>
                <w:rFonts w:ascii="Verdana" w:hAnsi="Verdana"/>
                <w:sz w:val="16"/>
                <w:szCs w:val="16"/>
                <w:lang w:val="en-GB"/>
              </w:rPr>
            </w:pPr>
            <w:r w:rsidRPr="002F19E6">
              <w:rPr>
                <w:rFonts w:ascii="Verdana" w:hAnsi="Verdana"/>
                <w:sz w:val="16"/>
                <w:szCs w:val="16"/>
                <w:lang w:val="en-GB"/>
              </w:rPr>
              <w:t>Obligations to pay taxes and royalties do not only concern the logging activities, but also all other financial obligations connected to the management of the forest.</w:t>
            </w:r>
          </w:p>
        </w:tc>
      </w:tr>
      <w:tr w:rsidR="003B5532" w:rsidRPr="002F19E6" w14:paraId="522397D1" w14:textId="77777777" w:rsidTr="00C50C50">
        <w:trPr>
          <w:cantSplit/>
        </w:trPr>
        <w:tc>
          <w:tcPr>
            <w:tcW w:w="1377" w:type="dxa"/>
          </w:tcPr>
          <w:p w14:paraId="3AE392E7"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7.1</w:t>
            </w:r>
          </w:p>
        </w:tc>
        <w:tc>
          <w:tcPr>
            <w:tcW w:w="7866" w:type="dxa"/>
          </w:tcPr>
          <w:p w14:paraId="4787837B" w14:textId="77777777" w:rsidR="003B5532" w:rsidRPr="002F19E6" w:rsidRDefault="003B5532" w:rsidP="003B5532">
            <w:pPr>
              <w:rPr>
                <w:rFonts w:ascii="Verdana" w:hAnsi="Verdana"/>
                <w:sz w:val="16"/>
                <w:szCs w:val="18"/>
                <w:lang w:val="en-GB"/>
              </w:rPr>
            </w:pPr>
            <w:r w:rsidRPr="002F19E6">
              <w:rPr>
                <w:rFonts w:ascii="Verdana" w:hAnsi="Verdana"/>
                <w:sz w:val="16"/>
                <w:szCs w:val="18"/>
                <w:lang w:val="en-GB"/>
              </w:rPr>
              <w:t>A solid process has to be followed for the identification, protection and monitoring of the areas with high conservation values. Areas with high conservation values contain one or more of the following values:</w:t>
            </w:r>
          </w:p>
          <w:p w14:paraId="34CBDE2D" w14:textId="77777777" w:rsidR="003B5532" w:rsidRPr="002F19E6" w:rsidRDefault="003B5532" w:rsidP="003B5532">
            <w:pPr>
              <w:numPr>
                <w:ilvl w:val="0"/>
                <w:numId w:val="21"/>
              </w:numPr>
              <w:autoSpaceDE w:val="0"/>
              <w:autoSpaceDN w:val="0"/>
              <w:adjustRightInd w:val="0"/>
              <w:rPr>
                <w:rFonts w:ascii="Verdana" w:hAnsi="Verdana" w:cs="Verdana"/>
                <w:color w:val="000000"/>
                <w:sz w:val="16"/>
                <w:szCs w:val="16"/>
                <w:lang w:val="en-GB"/>
              </w:rPr>
            </w:pPr>
            <w:r w:rsidRPr="002F19E6">
              <w:rPr>
                <w:rFonts w:ascii="Verdana" w:hAnsi="Verdana" w:cs="Verdana"/>
                <w:color w:val="000000"/>
                <w:sz w:val="16"/>
                <w:szCs w:val="16"/>
                <w:lang w:val="en-GB"/>
              </w:rPr>
              <w:t xml:space="preserve">Diversity of species. Concentrations of biological diversity including indigenous species and endangered species that are of importance on a global, regional or national level. </w:t>
            </w:r>
          </w:p>
          <w:p w14:paraId="0C172BAF" w14:textId="77777777" w:rsidR="003B5532" w:rsidRPr="002F19E6" w:rsidRDefault="003B5532" w:rsidP="003B5532">
            <w:pPr>
              <w:numPr>
                <w:ilvl w:val="0"/>
                <w:numId w:val="21"/>
              </w:numPr>
              <w:autoSpaceDE w:val="0"/>
              <w:autoSpaceDN w:val="0"/>
              <w:adjustRightInd w:val="0"/>
              <w:rPr>
                <w:rFonts w:ascii="Verdana" w:hAnsi="Verdana" w:cs="Verdana"/>
                <w:color w:val="000000"/>
                <w:sz w:val="16"/>
                <w:szCs w:val="16"/>
                <w:lang w:val="en-GB"/>
              </w:rPr>
            </w:pPr>
            <w:r w:rsidRPr="002F19E6">
              <w:rPr>
                <w:rFonts w:ascii="Verdana" w:hAnsi="Verdana" w:cs="Verdana"/>
                <w:color w:val="000000"/>
                <w:sz w:val="16"/>
                <w:szCs w:val="16"/>
                <w:lang w:val="en-GB"/>
              </w:rPr>
              <w:t xml:space="preserve">Ecosystems and habitats. Rare or endangered ecosystems or habitats. </w:t>
            </w:r>
          </w:p>
          <w:p w14:paraId="6FF3890D" w14:textId="77777777" w:rsidR="003B5532" w:rsidRPr="002F19E6" w:rsidRDefault="003B5532" w:rsidP="003B5532">
            <w:pPr>
              <w:numPr>
                <w:ilvl w:val="0"/>
                <w:numId w:val="21"/>
              </w:numPr>
              <w:autoSpaceDE w:val="0"/>
              <w:autoSpaceDN w:val="0"/>
              <w:adjustRightInd w:val="0"/>
              <w:rPr>
                <w:rFonts w:ascii="Verdana" w:hAnsi="Verdana" w:cs="Verdana"/>
                <w:color w:val="000000"/>
                <w:sz w:val="16"/>
                <w:szCs w:val="16"/>
                <w:lang w:val="en-GB"/>
              </w:rPr>
            </w:pPr>
            <w:r w:rsidRPr="002F19E6">
              <w:rPr>
                <w:rFonts w:ascii="Verdana" w:hAnsi="Verdana" w:cs="Verdana"/>
                <w:color w:val="000000"/>
                <w:sz w:val="16"/>
                <w:szCs w:val="16"/>
                <w:lang w:val="en-GB"/>
              </w:rPr>
              <w:t xml:space="preserve">Ecosystem services. Basic ecosystem services in critical situations such as protection of important water sources and control of erosion of vulnerable soils and slopes. </w:t>
            </w:r>
          </w:p>
          <w:p w14:paraId="6CDDA591" w14:textId="77777777" w:rsidR="003B5532" w:rsidRPr="002F19E6" w:rsidRDefault="003B5532" w:rsidP="003B5532">
            <w:pPr>
              <w:numPr>
                <w:ilvl w:val="0"/>
                <w:numId w:val="21"/>
              </w:numPr>
              <w:autoSpaceDE w:val="0"/>
              <w:autoSpaceDN w:val="0"/>
              <w:adjustRightInd w:val="0"/>
              <w:rPr>
                <w:rFonts w:ascii="Verdana" w:hAnsi="Verdana" w:cs="Verdana"/>
                <w:color w:val="000000"/>
                <w:sz w:val="16"/>
                <w:szCs w:val="16"/>
                <w:lang w:val="en-GB"/>
              </w:rPr>
            </w:pPr>
            <w:r w:rsidRPr="002F19E6">
              <w:rPr>
                <w:rFonts w:ascii="Verdana" w:hAnsi="Verdana" w:cs="Verdana"/>
                <w:color w:val="000000"/>
                <w:sz w:val="16"/>
                <w:szCs w:val="16"/>
                <w:lang w:val="en-GB"/>
              </w:rPr>
              <w:t xml:space="preserve">Ecosystems on landscape level. Whole forest landscapes or other large whole ecosystems on landscape level that are of importance on a global, regional or national level because they contain viable populations of the majority of the natural species in natural patterns of distribution and numbers. </w:t>
            </w:r>
          </w:p>
          <w:p w14:paraId="0E259075" w14:textId="77777777" w:rsidR="003B5532" w:rsidRPr="002F19E6" w:rsidRDefault="003B5532" w:rsidP="003B5532">
            <w:pPr>
              <w:numPr>
                <w:ilvl w:val="0"/>
                <w:numId w:val="21"/>
              </w:numPr>
              <w:autoSpaceDE w:val="0"/>
              <w:autoSpaceDN w:val="0"/>
              <w:adjustRightInd w:val="0"/>
              <w:rPr>
                <w:rFonts w:ascii="Verdana" w:hAnsi="Verdana" w:cs="Verdana"/>
                <w:color w:val="000000"/>
                <w:sz w:val="18"/>
                <w:szCs w:val="18"/>
                <w:lang w:val="en-GB"/>
              </w:rPr>
            </w:pPr>
            <w:r w:rsidRPr="002F19E6">
              <w:rPr>
                <w:rFonts w:ascii="Verdana" w:hAnsi="Verdana" w:cs="Verdana"/>
                <w:color w:val="000000"/>
                <w:sz w:val="16"/>
                <w:szCs w:val="16"/>
                <w:lang w:val="en-GB"/>
              </w:rPr>
              <w:t>Cultural values. Areas or means of living that are of global or national cultural, archaeological of historical importance to/ or fundamental to traditional cultures/ beliefs of local indigenous people.</w:t>
            </w:r>
            <w:r w:rsidRPr="002F19E6">
              <w:rPr>
                <w:rFonts w:ascii="Verdana" w:hAnsi="Verdana" w:cs="Verdana"/>
                <w:color w:val="000000"/>
                <w:sz w:val="18"/>
                <w:szCs w:val="18"/>
                <w:lang w:val="en-GB"/>
              </w:rPr>
              <w:t xml:space="preserve"> </w:t>
            </w:r>
          </w:p>
        </w:tc>
      </w:tr>
      <w:tr w:rsidR="003B5532" w:rsidRPr="002F19E6" w14:paraId="11C82B99" w14:textId="77777777" w:rsidTr="00C50C50">
        <w:trPr>
          <w:cantSplit/>
        </w:trPr>
        <w:tc>
          <w:tcPr>
            <w:tcW w:w="1377" w:type="dxa"/>
          </w:tcPr>
          <w:p w14:paraId="3A84196C"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7.2</w:t>
            </w:r>
          </w:p>
        </w:tc>
        <w:tc>
          <w:tcPr>
            <w:tcW w:w="7866" w:type="dxa"/>
          </w:tcPr>
          <w:p w14:paraId="78D01EAB"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Plant species include species of trees.</w:t>
            </w:r>
          </w:p>
          <w:p w14:paraId="63358F8A"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An example of habitat enhancement is facilitating nesting in dead trees.</w:t>
            </w:r>
          </w:p>
          <w:p w14:paraId="18D07FEB" w14:textId="77777777" w:rsidR="003B5532" w:rsidRPr="002F19E6" w:rsidRDefault="003B5532" w:rsidP="003B5532">
            <w:pPr>
              <w:rPr>
                <w:rFonts w:ascii="Verdana" w:hAnsi="Verdana"/>
                <w:sz w:val="18"/>
                <w:szCs w:val="18"/>
                <w:lang w:val="en-GB"/>
              </w:rPr>
            </w:pPr>
            <w:r w:rsidRPr="002F19E6">
              <w:rPr>
                <w:rFonts w:ascii="Verdana" w:hAnsi="Verdana"/>
                <w:sz w:val="16"/>
                <w:szCs w:val="16"/>
                <w:lang w:val="en-GB"/>
              </w:rPr>
              <w:t>Protected and endangered plant and animal species are not exploited for commercial purposes.</w:t>
            </w:r>
          </w:p>
        </w:tc>
      </w:tr>
      <w:tr w:rsidR="003B5532" w:rsidRPr="002F19E6" w14:paraId="2D1A6957" w14:textId="77777777" w:rsidTr="00C50C50">
        <w:trPr>
          <w:cantSplit/>
        </w:trPr>
        <w:tc>
          <w:tcPr>
            <w:tcW w:w="1377" w:type="dxa"/>
          </w:tcPr>
          <w:p w14:paraId="473D3C29"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7.3</w:t>
            </w:r>
          </w:p>
        </w:tc>
        <w:tc>
          <w:tcPr>
            <w:tcW w:w="7866" w:type="dxa"/>
          </w:tcPr>
          <w:p w14:paraId="1339D7D9"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Clear long-term advantages for nature conservation means that the conversion fits into a long-term forest management plan and the concrete forest management measurements which are a result of the forest management plan.</w:t>
            </w:r>
          </w:p>
        </w:tc>
      </w:tr>
      <w:tr w:rsidR="003B5532" w:rsidRPr="002F19E6" w14:paraId="7087AFC1" w14:textId="77777777" w:rsidTr="00C50C50">
        <w:trPr>
          <w:cantSplit/>
        </w:trPr>
        <w:tc>
          <w:tcPr>
            <w:tcW w:w="1377" w:type="dxa"/>
          </w:tcPr>
          <w:p w14:paraId="6947E959"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7.4</w:t>
            </w:r>
          </w:p>
        </w:tc>
        <w:tc>
          <w:tcPr>
            <w:tcW w:w="7866" w:type="dxa"/>
          </w:tcPr>
          <w:p w14:paraId="06CFE4C3"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A relevant percentage is 5% of the total area.</w:t>
            </w:r>
          </w:p>
        </w:tc>
      </w:tr>
      <w:tr w:rsidR="003B5532" w:rsidRPr="002F19E6" w14:paraId="0CF7E83F" w14:textId="77777777" w:rsidTr="00C50C50">
        <w:trPr>
          <w:cantSplit/>
        </w:trPr>
        <w:tc>
          <w:tcPr>
            <w:tcW w:w="1377" w:type="dxa"/>
          </w:tcPr>
          <w:p w14:paraId="206E71AE"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8.1</w:t>
            </w:r>
          </w:p>
        </w:tc>
        <w:tc>
          <w:tcPr>
            <w:tcW w:w="7866" w:type="dxa"/>
          </w:tcPr>
          <w:p w14:paraId="480BEFB6"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Indicators for the prevention of soil erosion are the threshold values for the maximum allowable height and slope.</w:t>
            </w:r>
          </w:p>
        </w:tc>
      </w:tr>
      <w:tr w:rsidR="003B5532" w:rsidRPr="002F19E6" w14:paraId="31229564" w14:textId="77777777" w:rsidTr="00C50C50">
        <w:trPr>
          <w:cantSplit/>
        </w:trPr>
        <w:tc>
          <w:tcPr>
            <w:tcW w:w="1377" w:type="dxa"/>
          </w:tcPr>
          <w:p w14:paraId="1D95652C"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8.2</w:t>
            </w:r>
          </w:p>
        </w:tc>
        <w:tc>
          <w:tcPr>
            <w:tcW w:w="7866" w:type="dxa"/>
          </w:tcPr>
          <w:p w14:paraId="075709E0"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The maintenance and, if necessary, improvement of ground and surface water includes the protection and restoration of natural waterways, water bodies, riparian zones and corridors between these.</w:t>
            </w:r>
          </w:p>
        </w:tc>
      </w:tr>
      <w:tr w:rsidR="003B5532" w:rsidRPr="002F19E6" w14:paraId="1A227C16" w14:textId="77777777" w:rsidTr="00C50C50">
        <w:trPr>
          <w:cantSplit/>
        </w:trPr>
        <w:tc>
          <w:tcPr>
            <w:tcW w:w="1377" w:type="dxa"/>
          </w:tcPr>
          <w:p w14:paraId="16C9EDF4"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8.3</w:t>
            </w:r>
          </w:p>
        </w:tc>
        <w:tc>
          <w:tcPr>
            <w:tcW w:w="7866" w:type="dxa"/>
          </w:tcPr>
          <w:p w14:paraId="5BBA6E33" w14:textId="77777777" w:rsidR="003B5532" w:rsidRPr="002F19E6" w:rsidRDefault="003B5532" w:rsidP="003B5532">
            <w:pPr>
              <w:rPr>
                <w:rFonts w:ascii="Verdana" w:hAnsi="Verdana"/>
                <w:sz w:val="16"/>
                <w:szCs w:val="18"/>
                <w:lang w:val="en-GB"/>
              </w:rPr>
            </w:pPr>
            <w:r w:rsidRPr="002F19E6">
              <w:rPr>
                <w:rFonts w:ascii="Verdana" w:hAnsi="Verdana"/>
                <w:sz w:val="16"/>
                <w:szCs w:val="18"/>
                <w:lang w:val="en-GB"/>
              </w:rPr>
              <w:t xml:space="preserve">For example no lowering of the groundwater level in peatlands; no increase of water turbidity; </w:t>
            </w:r>
            <w:r w:rsidRPr="002F19E6">
              <w:rPr>
                <w:rFonts w:ascii="Verdana" w:hAnsi="Verdana"/>
                <w:sz w:val="16"/>
                <w:szCs w:val="16"/>
                <w:lang w:val="en-GB"/>
              </w:rPr>
              <w:t>and measures taken to prevent large-scale leaching of nutrients after harvesting</w:t>
            </w:r>
            <w:r w:rsidRPr="002F19E6">
              <w:rPr>
                <w:rFonts w:ascii="Verdana" w:hAnsi="Verdana"/>
                <w:sz w:val="16"/>
                <w:szCs w:val="18"/>
                <w:lang w:val="en-GB"/>
              </w:rPr>
              <w:t xml:space="preserve"> </w:t>
            </w:r>
          </w:p>
        </w:tc>
      </w:tr>
      <w:tr w:rsidR="003B5532" w:rsidRPr="002F19E6" w14:paraId="68F13652" w14:textId="77777777" w:rsidTr="00C50C50">
        <w:trPr>
          <w:cantSplit/>
        </w:trPr>
        <w:tc>
          <w:tcPr>
            <w:tcW w:w="1377" w:type="dxa"/>
          </w:tcPr>
          <w:p w14:paraId="37FF1E80"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9.1</w:t>
            </w:r>
          </w:p>
        </w:tc>
        <w:tc>
          <w:tcPr>
            <w:tcW w:w="7866" w:type="dxa"/>
          </w:tcPr>
          <w:p w14:paraId="5141EB6B" w14:textId="77777777" w:rsidR="003B5532" w:rsidRPr="002F19E6" w:rsidRDefault="003B5532" w:rsidP="003B5532">
            <w:pPr>
              <w:rPr>
                <w:rFonts w:ascii="Verdana" w:hAnsi="Verdana"/>
                <w:sz w:val="16"/>
                <w:szCs w:val="18"/>
                <w:lang w:val="en-GB"/>
              </w:rPr>
            </w:pPr>
            <w:r w:rsidRPr="002F19E6">
              <w:rPr>
                <w:rFonts w:ascii="Verdana" w:hAnsi="Verdana"/>
                <w:sz w:val="16"/>
                <w:szCs w:val="16"/>
                <w:lang w:val="en-GB"/>
              </w:rPr>
              <w:t>Overexploitation of separate commercial tree species must be prevented.</w:t>
            </w:r>
          </w:p>
        </w:tc>
      </w:tr>
      <w:tr w:rsidR="003B5532" w:rsidRPr="002F19E6" w14:paraId="08023B8C" w14:textId="77777777" w:rsidTr="00C50C50">
        <w:trPr>
          <w:cantSplit/>
          <w:trHeight w:val="1332"/>
        </w:trPr>
        <w:tc>
          <w:tcPr>
            <w:tcW w:w="1377" w:type="dxa"/>
          </w:tcPr>
          <w:p w14:paraId="08BDC873"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10.1</w:t>
            </w:r>
          </w:p>
        </w:tc>
        <w:tc>
          <w:tcPr>
            <w:tcW w:w="7866" w:type="dxa"/>
          </w:tcPr>
          <w:p w14:paraId="73BFA363"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The management cycle is implemented with the aim of ensuring continuous improvement of the management system in order to ensure the long-term conservation of the forests. A systematic process is used in order to:</w:t>
            </w:r>
          </w:p>
          <w:p w14:paraId="19EC1556" w14:textId="77777777" w:rsidR="003B5532" w:rsidRPr="002F19E6" w:rsidRDefault="003B5532" w:rsidP="003B5532">
            <w:pPr>
              <w:numPr>
                <w:ilvl w:val="0"/>
                <w:numId w:val="22"/>
              </w:numPr>
              <w:rPr>
                <w:rFonts w:ascii="Verdana" w:hAnsi="Verdana"/>
                <w:sz w:val="16"/>
                <w:szCs w:val="16"/>
                <w:lang w:val="en-GB"/>
              </w:rPr>
            </w:pPr>
            <w:r w:rsidRPr="002F19E6">
              <w:rPr>
                <w:rFonts w:ascii="Verdana" w:hAnsi="Verdana"/>
                <w:sz w:val="16"/>
                <w:szCs w:val="16"/>
                <w:lang w:val="en-GB"/>
              </w:rPr>
              <w:t>Identify potential environmental impacts</w:t>
            </w:r>
          </w:p>
          <w:p w14:paraId="10FB4E33" w14:textId="77777777" w:rsidR="003B5532" w:rsidRPr="002F19E6" w:rsidRDefault="003B5532" w:rsidP="003B5532">
            <w:pPr>
              <w:numPr>
                <w:ilvl w:val="0"/>
                <w:numId w:val="22"/>
              </w:numPr>
              <w:rPr>
                <w:rFonts w:ascii="Verdana" w:hAnsi="Verdana"/>
                <w:sz w:val="16"/>
                <w:szCs w:val="16"/>
                <w:lang w:val="en-GB"/>
              </w:rPr>
            </w:pPr>
            <w:r w:rsidRPr="002F19E6">
              <w:rPr>
                <w:rFonts w:ascii="Verdana" w:hAnsi="Verdana"/>
                <w:sz w:val="16"/>
                <w:szCs w:val="16"/>
                <w:lang w:val="en-GB"/>
              </w:rPr>
              <w:t>Evaluate alternative approaches</w:t>
            </w:r>
          </w:p>
          <w:p w14:paraId="13F3B8B9" w14:textId="77777777" w:rsidR="003B5532" w:rsidRPr="002F19E6" w:rsidRDefault="003B5532" w:rsidP="003B5532">
            <w:pPr>
              <w:numPr>
                <w:ilvl w:val="0"/>
                <w:numId w:val="22"/>
              </w:numPr>
              <w:rPr>
                <w:rFonts w:ascii="Verdana" w:hAnsi="Verdana"/>
                <w:sz w:val="16"/>
                <w:szCs w:val="16"/>
                <w:lang w:val="en-GB"/>
              </w:rPr>
            </w:pPr>
            <w:r w:rsidRPr="002F19E6">
              <w:rPr>
                <w:rFonts w:ascii="Verdana" w:hAnsi="Verdana"/>
                <w:sz w:val="16"/>
                <w:szCs w:val="16"/>
                <w:lang w:val="en-GB"/>
              </w:rPr>
              <w:t>Design and incorporate appropriate prevention, mitigation, management and monitoring measures</w:t>
            </w:r>
          </w:p>
        </w:tc>
      </w:tr>
      <w:tr w:rsidR="003B5532" w:rsidRPr="002F19E6" w14:paraId="408A278D" w14:textId="77777777" w:rsidTr="00C50C50">
        <w:trPr>
          <w:cantSplit/>
          <w:trHeight w:val="746"/>
        </w:trPr>
        <w:tc>
          <w:tcPr>
            <w:tcW w:w="1377" w:type="dxa"/>
          </w:tcPr>
          <w:p w14:paraId="58B30F06"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lastRenderedPageBreak/>
              <w:t>10.2</w:t>
            </w:r>
          </w:p>
        </w:tc>
        <w:tc>
          <w:tcPr>
            <w:tcW w:w="7866" w:type="dxa"/>
          </w:tcPr>
          <w:p w14:paraId="6854369D"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 xml:space="preserve">The forest management plan must contain clear descriptions (ecosystems and species) and management goals, including ecological functions and aspects. This entails identifying and mapping areas with high ecological values and describing the plans for protecting these. </w:t>
            </w:r>
          </w:p>
          <w:p w14:paraId="01C01249" w14:textId="77777777" w:rsidR="003B5532" w:rsidRPr="002F19E6" w:rsidRDefault="003B5532" w:rsidP="003B5532">
            <w:pPr>
              <w:rPr>
                <w:rFonts w:ascii="Verdana" w:hAnsi="Verdana"/>
                <w:sz w:val="16"/>
                <w:szCs w:val="18"/>
                <w:lang w:val="en-GB"/>
              </w:rPr>
            </w:pPr>
            <w:r w:rsidRPr="002F19E6">
              <w:rPr>
                <w:rFonts w:ascii="Verdana" w:hAnsi="Verdana"/>
                <w:sz w:val="16"/>
                <w:szCs w:val="16"/>
                <w:lang w:val="en-GB"/>
              </w:rPr>
              <w:t>The plan must be underpinned by a realistic budget.</w:t>
            </w:r>
          </w:p>
        </w:tc>
      </w:tr>
      <w:tr w:rsidR="003B5532" w:rsidRPr="002F19E6" w14:paraId="51CBE070" w14:textId="77777777" w:rsidTr="00C50C50">
        <w:trPr>
          <w:cantSplit/>
        </w:trPr>
        <w:tc>
          <w:tcPr>
            <w:tcW w:w="1377" w:type="dxa"/>
          </w:tcPr>
          <w:p w14:paraId="0F1C2C70"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10.3</w:t>
            </w:r>
          </w:p>
        </w:tc>
        <w:tc>
          <w:tcPr>
            <w:tcW w:w="7866" w:type="dxa"/>
          </w:tcPr>
          <w:p w14:paraId="46E1717F" w14:textId="77777777" w:rsidR="003B5532" w:rsidRPr="002F19E6" w:rsidRDefault="003B5532" w:rsidP="003B5532">
            <w:pPr>
              <w:autoSpaceDE w:val="0"/>
              <w:autoSpaceDN w:val="0"/>
              <w:adjustRightInd w:val="0"/>
              <w:rPr>
                <w:rFonts w:ascii="Verdana" w:hAnsi="Verdana" w:cs="Verdana"/>
                <w:sz w:val="16"/>
                <w:szCs w:val="18"/>
                <w:lang w:val="en-GB"/>
              </w:rPr>
            </w:pPr>
            <w:r w:rsidRPr="002F19E6">
              <w:rPr>
                <w:rFonts w:ascii="Verdana" w:hAnsi="Verdana" w:cs="Verdana"/>
                <w:sz w:val="16"/>
                <w:szCs w:val="18"/>
                <w:lang w:val="en-GB"/>
              </w:rPr>
              <w:t>At least areas with high conservation areas, areas where harvesting takes place and forest management unit boundaries are indicated.</w:t>
            </w:r>
          </w:p>
        </w:tc>
      </w:tr>
      <w:tr w:rsidR="003B5532" w:rsidRPr="002F19E6" w14:paraId="72156F25" w14:textId="77777777" w:rsidTr="00C50C50">
        <w:trPr>
          <w:cantSplit/>
        </w:trPr>
        <w:tc>
          <w:tcPr>
            <w:tcW w:w="1377" w:type="dxa"/>
          </w:tcPr>
          <w:p w14:paraId="156E1796"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10.4</w:t>
            </w:r>
          </w:p>
        </w:tc>
        <w:tc>
          <w:tcPr>
            <w:tcW w:w="7866" w:type="dxa"/>
          </w:tcPr>
          <w:p w14:paraId="3B8B8260" w14:textId="77777777" w:rsidR="003B5532" w:rsidRPr="002F19E6" w:rsidRDefault="003B5532" w:rsidP="003B5532">
            <w:pPr>
              <w:rPr>
                <w:rFonts w:ascii="Verdana" w:hAnsi="Verdana"/>
                <w:sz w:val="16"/>
                <w:szCs w:val="16"/>
                <w:lang w:val="en-GB"/>
              </w:rPr>
            </w:pPr>
            <w:r w:rsidRPr="002F19E6">
              <w:rPr>
                <w:rFonts w:ascii="Verdana" w:hAnsi="Verdana"/>
                <w:sz w:val="16"/>
                <w:szCs w:val="18"/>
                <w:lang w:val="en-GB"/>
              </w:rPr>
              <w:t xml:space="preserve">The monitoring is proportional related to the scale, intensity and risks of the forest management activities. The aim of the monitoring is an identification and inventory of the impact on changes of the environment. </w:t>
            </w:r>
            <w:r w:rsidRPr="002F19E6">
              <w:rPr>
                <w:rFonts w:ascii="Verdana" w:eastAsia="Cambria" w:hAnsi="Verdana" w:cs="Times New Roman"/>
                <w:sz w:val="16"/>
                <w:szCs w:val="16"/>
                <w:lang w:val="en-GB"/>
              </w:rPr>
              <w:t>Ecological effects include changes in flora and fauna and the composition of the forest.</w:t>
            </w:r>
          </w:p>
        </w:tc>
      </w:tr>
      <w:tr w:rsidR="003B5532" w:rsidRPr="002F19E6" w14:paraId="7513C090" w14:textId="77777777" w:rsidTr="00C50C50">
        <w:trPr>
          <w:cantSplit/>
        </w:trPr>
        <w:tc>
          <w:tcPr>
            <w:tcW w:w="1377" w:type="dxa"/>
          </w:tcPr>
          <w:p w14:paraId="3B55C937" w14:textId="77777777" w:rsidR="003B5532" w:rsidRPr="002F19E6" w:rsidRDefault="003B5532" w:rsidP="003B5532">
            <w:pPr>
              <w:spacing w:line="240" w:lineRule="exact"/>
              <w:rPr>
                <w:rFonts w:ascii="Verdana" w:hAnsi="Verdana"/>
                <w:sz w:val="16"/>
                <w:szCs w:val="16"/>
                <w:lang w:val="en-GB"/>
              </w:rPr>
            </w:pPr>
            <w:r w:rsidRPr="002F19E6">
              <w:rPr>
                <w:rFonts w:ascii="Verdana" w:hAnsi="Verdana"/>
                <w:sz w:val="16"/>
                <w:szCs w:val="16"/>
                <w:lang w:val="en-GB"/>
              </w:rPr>
              <w:t>11.1</w:t>
            </w:r>
          </w:p>
        </w:tc>
        <w:tc>
          <w:tcPr>
            <w:tcW w:w="7866" w:type="dxa"/>
          </w:tcPr>
          <w:p w14:paraId="651516AC"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The entity holds the responsibility for a good forest management.</w:t>
            </w:r>
          </w:p>
        </w:tc>
      </w:tr>
      <w:tr w:rsidR="003B5532" w:rsidRPr="002F19E6" w14:paraId="38E737C2" w14:textId="77777777" w:rsidTr="00C50C50">
        <w:trPr>
          <w:cantSplit/>
        </w:trPr>
        <w:tc>
          <w:tcPr>
            <w:tcW w:w="1377" w:type="dxa"/>
          </w:tcPr>
          <w:p w14:paraId="11CF4CBA"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11.2</w:t>
            </w:r>
          </w:p>
        </w:tc>
        <w:tc>
          <w:tcPr>
            <w:tcW w:w="7866" w:type="dxa"/>
          </w:tcPr>
          <w:p w14:paraId="58BF2B26" w14:textId="77777777" w:rsidR="003B5532" w:rsidRPr="002F19E6" w:rsidRDefault="003B5532" w:rsidP="003B5532">
            <w:pPr>
              <w:autoSpaceDE w:val="0"/>
              <w:autoSpaceDN w:val="0"/>
              <w:adjustRightInd w:val="0"/>
              <w:rPr>
                <w:rFonts w:ascii="Verdana" w:hAnsi="Verdana" w:cs="Verdana"/>
                <w:sz w:val="16"/>
                <w:szCs w:val="16"/>
                <w:lang w:val="en-GB"/>
              </w:rPr>
            </w:pPr>
            <w:r w:rsidRPr="002F19E6">
              <w:rPr>
                <w:rFonts w:ascii="Verdana" w:hAnsi="Verdana" w:cs="Verdana"/>
                <w:color w:val="000000"/>
                <w:sz w:val="16"/>
                <w:szCs w:val="16"/>
                <w:lang w:val="en-GB"/>
              </w:rPr>
              <w:t>A description must be provided of the status of the forest in the relevant region and it must be demonstrated that the carbon stocks will be maintained or increased.</w:t>
            </w:r>
          </w:p>
        </w:tc>
      </w:tr>
      <w:tr w:rsidR="003B5532" w:rsidRPr="002F19E6" w14:paraId="2F2BCC4F" w14:textId="77777777" w:rsidTr="00C50C50">
        <w:trPr>
          <w:cantSplit/>
        </w:trPr>
        <w:tc>
          <w:tcPr>
            <w:tcW w:w="1377" w:type="dxa"/>
          </w:tcPr>
          <w:p w14:paraId="1952D6FC"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12.1</w:t>
            </w:r>
          </w:p>
        </w:tc>
        <w:tc>
          <w:tcPr>
            <w:tcW w:w="7866" w:type="dxa"/>
          </w:tcPr>
          <w:p w14:paraId="1A0E3C4B" w14:textId="77777777" w:rsidR="003B5532" w:rsidRPr="002F19E6" w:rsidRDefault="003B5532" w:rsidP="003B5532">
            <w:pPr>
              <w:autoSpaceDE w:val="0"/>
              <w:autoSpaceDN w:val="0"/>
              <w:adjustRightInd w:val="0"/>
              <w:rPr>
                <w:rFonts w:ascii="Verdana" w:hAnsi="Verdana" w:cs="Verdana"/>
                <w:sz w:val="16"/>
                <w:szCs w:val="18"/>
                <w:lang w:val="en-GB"/>
              </w:rPr>
            </w:pPr>
            <w:r w:rsidRPr="002F19E6">
              <w:rPr>
                <w:rFonts w:ascii="Verdana" w:hAnsi="Verdana" w:cs="Verdana"/>
                <w:sz w:val="16"/>
                <w:szCs w:val="18"/>
                <w:lang w:val="en-GB"/>
              </w:rPr>
              <w:t>If a link in the chain of custody makes use of subcontractors for activities related to the biomass the organisation must control the observance of all applicable requirements by this subcontractor.</w:t>
            </w:r>
          </w:p>
        </w:tc>
      </w:tr>
      <w:tr w:rsidR="003B5532" w:rsidRPr="002F19E6" w14:paraId="53F49D63" w14:textId="77777777" w:rsidTr="00C50C50">
        <w:trPr>
          <w:cantSplit/>
        </w:trPr>
        <w:tc>
          <w:tcPr>
            <w:tcW w:w="1377" w:type="dxa"/>
          </w:tcPr>
          <w:p w14:paraId="3E49BBFB"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12.2</w:t>
            </w:r>
          </w:p>
        </w:tc>
        <w:tc>
          <w:tcPr>
            <w:tcW w:w="7866" w:type="dxa"/>
          </w:tcPr>
          <w:p w14:paraId="2DBD5863" w14:textId="77777777" w:rsidR="003B5532" w:rsidRPr="002F19E6" w:rsidRDefault="003B5532" w:rsidP="003B5532">
            <w:pPr>
              <w:autoSpaceDE w:val="0"/>
              <w:autoSpaceDN w:val="0"/>
              <w:adjustRightInd w:val="0"/>
              <w:rPr>
                <w:rFonts w:ascii="Verdana" w:hAnsi="Verdana" w:cs="Verdana"/>
                <w:sz w:val="16"/>
                <w:szCs w:val="18"/>
                <w:lang w:val="en-GB"/>
              </w:rPr>
            </w:pPr>
            <w:r w:rsidRPr="002F19E6">
              <w:rPr>
                <w:rFonts w:ascii="Verdana" w:hAnsi="Verdana" w:cs="Verdana"/>
                <w:sz w:val="16"/>
                <w:szCs w:val="18"/>
                <w:lang w:val="en-GB"/>
              </w:rPr>
              <w:t xml:space="preserve">This is currently the </w:t>
            </w:r>
            <w:r w:rsidRPr="002F19E6">
              <w:rPr>
                <w:rFonts w:ascii="Verdana" w:eastAsia="Cambria" w:hAnsi="Verdana" w:cs="Times New Roman"/>
                <w:sz w:val="16"/>
                <w:szCs w:val="18"/>
                <w:lang w:val="en-GB"/>
              </w:rPr>
              <w:t>Staff Working Document,</w:t>
            </w:r>
            <w:r w:rsidRPr="002F19E6">
              <w:rPr>
                <w:rFonts w:ascii="Verdana" w:hAnsi="Verdana" w:cs="Verdana"/>
                <w:sz w:val="16"/>
                <w:szCs w:val="18"/>
                <w:lang w:val="en-GB"/>
              </w:rPr>
              <w:t xml:space="preserve"> SWD (2014) 259.</w:t>
            </w:r>
          </w:p>
        </w:tc>
      </w:tr>
      <w:tr w:rsidR="003B5532" w:rsidRPr="002F19E6" w14:paraId="32003F97" w14:textId="77777777" w:rsidTr="00C50C50">
        <w:trPr>
          <w:cantSplit/>
        </w:trPr>
        <w:tc>
          <w:tcPr>
            <w:tcW w:w="1377" w:type="dxa"/>
          </w:tcPr>
          <w:p w14:paraId="6A46CD7B"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12.5</w:t>
            </w:r>
          </w:p>
        </w:tc>
        <w:tc>
          <w:tcPr>
            <w:tcW w:w="7866" w:type="dxa"/>
          </w:tcPr>
          <w:p w14:paraId="3945E4D1"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 xml:space="preserve">The sustainability properties do not only concern sustainable management of the source, but also the relevant greenhouse gas emission data, which have been obtained using a methodology that is based on the most recent European Commission publication on sustainability criteria for solid biomass and the reference values provided for fossil fuels. </w:t>
            </w:r>
          </w:p>
          <w:p w14:paraId="4967E670"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 xml:space="preserve">If a category 2 biomass consignment for which the biomass producer is the first link is mixed with a category 2 biomass consignment for which the forest management unit is the first link, on the mass balance the consignments are registered as two separate consignments.  </w:t>
            </w:r>
          </w:p>
        </w:tc>
      </w:tr>
      <w:tr w:rsidR="003B5532" w:rsidRPr="002F19E6" w14:paraId="60479EFE" w14:textId="77777777" w:rsidTr="00C50C50">
        <w:trPr>
          <w:cantSplit/>
        </w:trPr>
        <w:tc>
          <w:tcPr>
            <w:tcW w:w="1377" w:type="dxa"/>
          </w:tcPr>
          <w:p w14:paraId="4E9442B8"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12.6</w:t>
            </w:r>
          </w:p>
        </w:tc>
        <w:tc>
          <w:tcPr>
            <w:tcW w:w="7866" w:type="dxa"/>
          </w:tcPr>
          <w:p w14:paraId="28D075E5"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 xml:space="preserve">For controlled biomass the biomass producer is the first link of the chain of custody and the forest management unit or a predefined supply base is the source. </w:t>
            </w:r>
          </w:p>
        </w:tc>
      </w:tr>
      <w:tr w:rsidR="003B5532" w:rsidRPr="002F19E6" w14:paraId="54BC9706" w14:textId="77777777" w:rsidTr="00C50C50">
        <w:trPr>
          <w:cantSplit/>
        </w:trPr>
        <w:tc>
          <w:tcPr>
            <w:tcW w:w="1377" w:type="dxa"/>
          </w:tcPr>
          <w:p w14:paraId="36AB5715" w14:textId="77777777" w:rsidR="003B5532" w:rsidRPr="002F19E6" w:rsidRDefault="003B5532" w:rsidP="003B5532">
            <w:pPr>
              <w:spacing w:line="240" w:lineRule="exact"/>
              <w:rPr>
                <w:rFonts w:ascii="Verdana" w:hAnsi="Verdana"/>
                <w:sz w:val="16"/>
                <w:szCs w:val="18"/>
                <w:lang w:val="en-GB"/>
              </w:rPr>
            </w:pPr>
            <w:r w:rsidRPr="002F19E6">
              <w:rPr>
                <w:rFonts w:ascii="Verdana" w:hAnsi="Verdana"/>
                <w:sz w:val="16"/>
                <w:szCs w:val="18"/>
                <w:lang w:val="en-GB"/>
              </w:rPr>
              <w:t>13.1</w:t>
            </w:r>
          </w:p>
        </w:tc>
        <w:tc>
          <w:tcPr>
            <w:tcW w:w="7866" w:type="dxa"/>
          </w:tcPr>
          <w:p w14:paraId="66388E2D" w14:textId="77777777" w:rsidR="003B5532" w:rsidRPr="002F19E6" w:rsidRDefault="003B5532" w:rsidP="003B5532">
            <w:pPr>
              <w:rPr>
                <w:rFonts w:ascii="Verdana" w:hAnsi="Verdana"/>
                <w:sz w:val="16"/>
                <w:szCs w:val="16"/>
                <w:lang w:val="en-GB"/>
              </w:rPr>
            </w:pPr>
            <w:r w:rsidRPr="002F19E6">
              <w:rPr>
                <w:rFonts w:ascii="Verdana" w:hAnsi="Verdana"/>
                <w:sz w:val="16"/>
                <w:szCs w:val="16"/>
                <w:lang w:val="en-GB"/>
              </w:rPr>
              <w:t>The entity has an effective management system in place as well as the appropriate technical and human resources.</w:t>
            </w:r>
          </w:p>
          <w:p w14:paraId="22B3547A" w14:textId="77777777" w:rsidR="003B5532" w:rsidRPr="002F19E6" w:rsidRDefault="003B5532" w:rsidP="003B5532">
            <w:pPr>
              <w:rPr>
                <w:rFonts w:ascii="Verdana" w:hAnsi="Verdana"/>
                <w:sz w:val="16"/>
                <w:szCs w:val="18"/>
                <w:lang w:val="en-GB"/>
              </w:rPr>
            </w:pPr>
            <w:r w:rsidRPr="002F19E6">
              <w:rPr>
                <w:rFonts w:ascii="Verdana" w:hAnsi="Verdana"/>
                <w:sz w:val="16"/>
                <w:szCs w:val="16"/>
                <w:lang w:val="en-GB"/>
              </w:rPr>
              <w:t>The entity conducts an annual audit of a sample of the members (using a prearranged random sample method).</w:t>
            </w:r>
          </w:p>
        </w:tc>
      </w:tr>
    </w:tbl>
    <w:p w14:paraId="61FA9EB0" w14:textId="77777777" w:rsidR="003B5532" w:rsidRPr="002F19E6" w:rsidRDefault="003B5532" w:rsidP="003B5532">
      <w:pPr>
        <w:rPr>
          <w:rFonts w:ascii="Verdana" w:hAnsi="Verdana"/>
          <w:sz w:val="18"/>
          <w:szCs w:val="18"/>
          <w:lang w:val="en-GB"/>
        </w:rPr>
      </w:pPr>
      <w:r w:rsidRPr="002F19E6">
        <w:rPr>
          <w:rFonts w:ascii="Verdana" w:hAnsi="Verdana"/>
          <w:sz w:val="18"/>
          <w:szCs w:val="18"/>
          <w:lang w:val="en-GB"/>
        </w:rPr>
        <w:t xml:space="preserve"> </w:t>
      </w:r>
    </w:p>
    <w:sectPr w:rsidR="003B5532" w:rsidRPr="002F19E6" w:rsidSect="00C95508">
      <w:headerReference w:type="default" r:id="rId20"/>
      <w:footerReference w:type="default" r:id="rId21"/>
      <w:pgSz w:w="11907" w:h="16839" w:code="9"/>
      <w:pgMar w:top="1701" w:right="1134" w:bottom="567" w:left="1418" w:header="0" w:footer="454" w:gutter="0"/>
      <w:pgNumType w:fmt="numberInDash"/>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AF8874" w15:done="0"/>
  <w15:commentEx w15:paraId="2712BEBB" w15:done="0"/>
  <w15:commentEx w15:paraId="152BD7B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E3B8C" w14:textId="77777777" w:rsidR="005C23B7" w:rsidRDefault="005C23B7" w:rsidP="003B355B">
      <w:pPr>
        <w:spacing w:line="240" w:lineRule="auto"/>
      </w:pPr>
      <w:r>
        <w:separator/>
      </w:r>
    </w:p>
  </w:endnote>
  <w:endnote w:type="continuationSeparator" w:id="0">
    <w:p w14:paraId="402573D4" w14:textId="77777777" w:rsidR="005C23B7" w:rsidRDefault="005C23B7" w:rsidP="003B35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02579" w14:textId="77777777" w:rsidR="005C23B7" w:rsidRDefault="005C23B7">
    <w:pPr>
      <w:pStyle w:val="Voettekst"/>
    </w:pPr>
    <w:r>
      <w:rPr>
        <w:noProof/>
        <w:lang w:val="nl-NL" w:eastAsia="nl-NL"/>
      </w:rPr>
      <mc:AlternateContent>
        <mc:Choice Requires="wps">
          <w:drawing>
            <wp:anchor distT="0" distB="0" distL="114300" distR="114300" simplePos="0" relativeHeight="251714560" behindDoc="0" locked="0" layoutInCell="1" allowOverlap="1" wp14:anchorId="7C78FEA2" wp14:editId="48CD94C5">
              <wp:simplePos x="0" y="0"/>
              <wp:positionH relativeFrom="page">
                <wp:posOffset>3557270</wp:posOffset>
              </wp:positionH>
              <wp:positionV relativeFrom="page">
                <wp:posOffset>10261600</wp:posOffset>
              </wp:positionV>
              <wp:extent cx="446400" cy="334800"/>
              <wp:effectExtent l="0" t="0" r="0" b="8255"/>
              <wp:wrapNone/>
              <wp:docPr id="3" name="Rond hoek zelfde zijde rechthoek 3"/>
              <wp:cNvGraphicFramePr/>
              <a:graphic xmlns:a="http://schemas.openxmlformats.org/drawingml/2006/main">
                <a:graphicData uri="http://schemas.microsoft.com/office/word/2010/wordprocessingShape">
                  <wps:wsp>
                    <wps:cNvSpPr/>
                    <wps:spPr>
                      <a:xfrm>
                        <a:off x="0" y="0"/>
                        <a:ext cx="446400" cy="334800"/>
                      </a:xfrm>
                      <a:prstGeom prst="round2SameRect">
                        <a:avLst>
                          <a:gd name="adj1" fmla="val 50000"/>
                          <a:gd name="adj2" fmla="val 0"/>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EC4803" w14:textId="77777777" w:rsidR="005C23B7" w:rsidRPr="00020A59" w:rsidRDefault="005C23B7" w:rsidP="00862993">
                          <w:pPr>
                            <w:jc w:val="center"/>
                            <w:rPr>
                              <w:b/>
                            </w:rPr>
                          </w:pPr>
                          <w:r w:rsidRPr="00020A59">
                            <w:rPr>
                              <w:b/>
                            </w:rPr>
                            <w:fldChar w:fldCharType="begin"/>
                          </w:r>
                          <w:r w:rsidRPr="00020A59">
                            <w:rPr>
                              <w:b/>
                            </w:rPr>
                            <w:instrText>PAGE   \* MERGEFORMAT</w:instrText>
                          </w:r>
                          <w:r w:rsidRPr="00020A59">
                            <w:rPr>
                              <w:b/>
                            </w:rPr>
                            <w:fldChar w:fldCharType="separate"/>
                          </w:r>
                          <w:r w:rsidR="00A7202E" w:rsidRPr="00A7202E">
                            <w:rPr>
                              <w:b/>
                              <w:noProof/>
                              <w:lang w:val="nl-NL"/>
                            </w:rPr>
                            <w:t>-</w:t>
                          </w:r>
                          <w:r w:rsidR="00A7202E">
                            <w:rPr>
                              <w:b/>
                              <w:noProof/>
                            </w:rPr>
                            <w:t xml:space="preserve"> 2 -</w:t>
                          </w:r>
                          <w:r w:rsidRPr="00020A59">
                            <w:rPr>
                              <w:b/>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nd hoek zelfde zijde rechthoek 3" o:spid="_x0000_s1027" style="position:absolute;margin-left:280.1pt;margin-top:808pt;width:35.15pt;height:26.3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46400,33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" adj="-11796480,,5400" path="m167400,l279000,v92452,,167400,74948,167400,167400l446400,334800r,l,334800r,l,167400c,74948,74948,,167400,xe" fillcolor="#4e9625" stroked="f" strokeweight="2pt">
              <v:stroke joinstyle="miter"/>
              <v:formulas/>
              <v:path arrowok="t" o:connecttype="custom" o:connectlocs="167400,0;279000,0;446400,167400;446400,334800;446400,334800;0,334800;0,334800;0,167400;167400,0" o:connectangles="0,0,0,0,0,0,0,0,0" textboxrect="0,0,446400,334800"/>
              <v:textbox inset="0,0,0,0">
                <w:txbxContent>
                  <w:p w14:paraId="30EC4803" w14:textId="77777777" w:rsidR="005C23B7" w:rsidRPr="00020A59" w:rsidRDefault="005C23B7" w:rsidP="00862993">
                    <w:pPr>
                      <w:jc w:val="center"/>
                      <w:rPr>
                        <w:b/>
                      </w:rPr>
                    </w:pPr>
                    <w:r w:rsidRPr="00020A59">
                      <w:rPr>
                        <w:b/>
                      </w:rPr>
                      <w:fldChar w:fldCharType="begin"/>
                    </w:r>
                    <w:r w:rsidRPr="00020A59">
                      <w:rPr>
                        <w:b/>
                      </w:rPr>
                      <w:instrText>PAGE   \* MERGEFORMAT</w:instrText>
                    </w:r>
                    <w:r w:rsidRPr="00020A59">
                      <w:rPr>
                        <w:b/>
                      </w:rPr>
                      <w:fldChar w:fldCharType="separate"/>
                    </w:r>
                    <w:r w:rsidR="00A7202E" w:rsidRPr="00A7202E">
                      <w:rPr>
                        <w:b/>
                        <w:noProof/>
                        <w:lang w:val="nl-NL"/>
                      </w:rPr>
                      <w:t>-</w:t>
                    </w:r>
                    <w:r w:rsidR="00A7202E">
                      <w:rPr>
                        <w:b/>
                        <w:noProof/>
                      </w:rPr>
                      <w:t xml:space="preserve"> 2 -</w:t>
                    </w:r>
                    <w:r w:rsidRPr="00020A59">
                      <w:rPr>
                        <w:b/>
                      </w:rPr>
                      <w:fldChar w:fldCharType="end"/>
                    </w:r>
                  </w:p>
                </w:txbxContent>
              </v:textbox>
              <w10:wrap anchorx="page" anchory="page"/>
            </v:shape>
          </w:pict>
        </mc:Fallback>
      </mc:AlternateContent>
    </w:r>
    <w:r>
      <w:t xml:space="preserve"> </w:t>
    </w:r>
    <w:r>
      <w:tab/>
    </w:r>
    <w:r w:rsidRPr="003B355B">
      <w:rPr>
        <w:noProof/>
        <w:lang w:val="nl-NL" w:eastAsia="nl-NL"/>
      </w:rPr>
      <mc:AlternateContent>
        <mc:Choice Requires="wps">
          <w:drawing>
            <wp:anchor distT="0" distB="0" distL="114300" distR="114300" simplePos="0" relativeHeight="251663360" behindDoc="0" locked="0" layoutInCell="1" allowOverlap="1" wp14:anchorId="11D13697" wp14:editId="2227FD59">
              <wp:simplePos x="0" y="0"/>
              <wp:positionH relativeFrom="page">
                <wp:posOffset>0</wp:posOffset>
              </wp:positionH>
              <wp:positionV relativeFrom="page">
                <wp:posOffset>10405110</wp:posOffset>
              </wp:positionV>
              <wp:extent cx="7567200" cy="86400"/>
              <wp:effectExtent l="0" t="0" r="0" b="8890"/>
              <wp:wrapNone/>
              <wp:docPr id="7" name="Rechthoek 7"/>
              <wp:cNvGraphicFramePr/>
              <a:graphic xmlns:a="http://schemas.openxmlformats.org/drawingml/2006/main">
                <a:graphicData uri="http://schemas.microsoft.com/office/word/2010/wordprocessingShape">
                  <wps:wsp>
                    <wps:cNvSpPr/>
                    <wps:spPr>
                      <a:xfrm>
                        <a:off x="0" y="0"/>
                        <a:ext cx="7567200" cy="86400"/>
                      </a:xfrm>
                      <a:prstGeom prst="rect">
                        <a:avLst/>
                      </a:prstGeom>
                      <a:solidFill>
                        <a:srgbClr val="CBE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8D4EC23" id="Rechthoek 7" o:spid="_x0000_s1026" style="position:absolute;margin-left:0;margin-top:819.3pt;width:595.85pt;height:6.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" fillcolor="#cbe1bd" stroked="f" strokeweight="2pt">
              <w10:wrap anchorx="page" anchory="page"/>
            </v:rect>
          </w:pict>
        </mc:Fallback>
      </mc:AlternateContent>
    </w:r>
    <w:r w:rsidRPr="003B355B">
      <w:rPr>
        <w:noProof/>
        <w:lang w:val="nl-NL" w:eastAsia="nl-NL"/>
      </w:rPr>
      <mc:AlternateContent>
        <mc:Choice Requires="wps">
          <w:drawing>
            <wp:anchor distT="0" distB="0" distL="114300" distR="114300" simplePos="0" relativeHeight="251662336" behindDoc="0" locked="0" layoutInCell="1" allowOverlap="1" wp14:anchorId="732F0589" wp14:editId="6DF4608A">
              <wp:simplePos x="0" y="0"/>
              <wp:positionH relativeFrom="page">
                <wp:posOffset>0</wp:posOffset>
              </wp:positionH>
              <wp:positionV relativeFrom="page">
                <wp:posOffset>10491470</wp:posOffset>
              </wp:positionV>
              <wp:extent cx="7567200" cy="208800"/>
              <wp:effectExtent l="0" t="0" r="0" b="1270"/>
              <wp:wrapNone/>
              <wp:docPr id="6" name="Rechthoek 6"/>
              <wp:cNvGraphicFramePr/>
              <a:graphic xmlns:a="http://schemas.openxmlformats.org/drawingml/2006/main">
                <a:graphicData uri="http://schemas.microsoft.com/office/word/2010/wordprocessingShape">
                  <wps:wsp>
                    <wps:cNvSpPr/>
                    <wps:spPr>
                      <a:xfrm>
                        <a:off x="0" y="0"/>
                        <a:ext cx="7567200" cy="208800"/>
                      </a:xfrm>
                      <a:prstGeom prst="rect">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9021745" id="Rechthoek 6" o:spid="_x0000_s1026" style="position:absolute;margin-left:0;margin-top:826.1pt;width:595.85pt;height:16.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" fillcolor="#4e9625" stroked="f" strokeweight="2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13506" w14:textId="77777777" w:rsidR="005C23B7" w:rsidRDefault="005C23B7">
    <w:pPr>
      <w:pStyle w:val="Voettekst"/>
    </w:pPr>
    <w:r w:rsidRPr="003B355B">
      <w:rPr>
        <w:noProof/>
        <w:lang w:val="nl-NL" w:eastAsia="nl-NL"/>
      </w:rPr>
      <mc:AlternateContent>
        <mc:Choice Requires="wps">
          <w:drawing>
            <wp:anchor distT="0" distB="0" distL="114300" distR="114300" simplePos="0" relativeHeight="251666432" behindDoc="0" locked="0" layoutInCell="1" allowOverlap="1" wp14:anchorId="1B3EBBDC" wp14:editId="50B9B7EB">
              <wp:simplePos x="0" y="0"/>
              <wp:positionH relativeFrom="page">
                <wp:posOffset>0</wp:posOffset>
              </wp:positionH>
              <wp:positionV relativeFrom="page">
                <wp:posOffset>8910955</wp:posOffset>
              </wp:positionV>
              <wp:extent cx="7563600" cy="86400"/>
              <wp:effectExtent l="0" t="0" r="0" b="8890"/>
              <wp:wrapNone/>
              <wp:docPr id="2" name="Rechthoek 2"/>
              <wp:cNvGraphicFramePr/>
              <a:graphic xmlns:a="http://schemas.openxmlformats.org/drawingml/2006/main">
                <a:graphicData uri="http://schemas.microsoft.com/office/word/2010/wordprocessingShape">
                  <wps:wsp>
                    <wps:cNvSpPr/>
                    <wps:spPr>
                      <a:xfrm>
                        <a:off x="0" y="0"/>
                        <a:ext cx="7563600" cy="86400"/>
                      </a:xfrm>
                      <a:prstGeom prst="rect">
                        <a:avLst/>
                      </a:prstGeom>
                      <a:solidFill>
                        <a:srgbClr val="CBE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392C023" id="Rechthoek 2" o:spid="_x0000_s1026" style="position:absolute;margin-left:0;margin-top:701.65pt;width:595.55pt;height:6.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" fillcolor="#cbe1bd" stroked="f" strokeweight="2pt">
              <w10:wrap anchorx="page" anchory="page"/>
            </v:rect>
          </w:pict>
        </mc:Fallback>
      </mc:AlternateContent>
    </w:r>
    <w:r w:rsidRPr="003B355B">
      <w:rPr>
        <w:noProof/>
        <w:lang w:val="nl-NL" w:eastAsia="nl-NL"/>
      </w:rPr>
      <mc:AlternateContent>
        <mc:Choice Requires="wps">
          <w:drawing>
            <wp:anchor distT="0" distB="0" distL="114300" distR="114300" simplePos="0" relativeHeight="251672576" behindDoc="0" locked="0" layoutInCell="1" allowOverlap="1" wp14:anchorId="7FD199C5" wp14:editId="27050DE2">
              <wp:simplePos x="0" y="0"/>
              <wp:positionH relativeFrom="page">
                <wp:posOffset>0</wp:posOffset>
              </wp:positionH>
              <wp:positionV relativeFrom="page">
                <wp:posOffset>10074275</wp:posOffset>
              </wp:positionV>
              <wp:extent cx="7563600" cy="691200"/>
              <wp:effectExtent l="0" t="0" r="0" b="0"/>
              <wp:wrapNone/>
              <wp:docPr id="11" name="Rechthoek 11"/>
              <wp:cNvGraphicFramePr/>
              <a:graphic xmlns:a="http://schemas.openxmlformats.org/drawingml/2006/main">
                <a:graphicData uri="http://schemas.microsoft.com/office/word/2010/wordprocessingShape">
                  <wps:wsp>
                    <wps:cNvSpPr/>
                    <wps:spPr>
                      <a:xfrm>
                        <a:off x="0" y="0"/>
                        <a:ext cx="7563600" cy="691200"/>
                      </a:xfrm>
                      <a:prstGeom prst="rect">
                        <a:avLst/>
                      </a:prstGeom>
                      <a:solidFill>
                        <a:srgbClr val="CBE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53CC81F" id="Rechthoek 11" o:spid="_x0000_s1026" style="position:absolute;margin-left:0;margin-top:793.25pt;width:595.55pt;height:54.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" fillcolor="#cbe1bd" stroked="f" strokeweight="2pt">
              <w10:wrap anchorx="page" anchory="page"/>
            </v:rect>
          </w:pict>
        </mc:Fallback>
      </mc:AlternateContent>
    </w:r>
    <w:r w:rsidRPr="003B355B">
      <w:rPr>
        <w:noProof/>
        <w:lang w:val="nl-NL" w:eastAsia="nl-NL"/>
      </w:rPr>
      <mc:AlternateContent>
        <mc:Choice Requires="wps">
          <w:drawing>
            <wp:anchor distT="0" distB="0" distL="114300" distR="114300" simplePos="0" relativeHeight="251670528" behindDoc="0" locked="0" layoutInCell="1" allowOverlap="1" wp14:anchorId="07F25F90" wp14:editId="7848BD39">
              <wp:simplePos x="0" y="0"/>
              <wp:positionH relativeFrom="page">
                <wp:posOffset>0</wp:posOffset>
              </wp:positionH>
              <wp:positionV relativeFrom="page">
                <wp:posOffset>9552305</wp:posOffset>
              </wp:positionV>
              <wp:extent cx="7563600" cy="345600"/>
              <wp:effectExtent l="0" t="0" r="0" b="0"/>
              <wp:wrapNone/>
              <wp:docPr id="10" name="Rechthoek 10"/>
              <wp:cNvGraphicFramePr/>
              <a:graphic xmlns:a="http://schemas.openxmlformats.org/drawingml/2006/main">
                <a:graphicData uri="http://schemas.microsoft.com/office/word/2010/wordprocessingShape">
                  <wps:wsp>
                    <wps:cNvSpPr/>
                    <wps:spPr>
                      <a:xfrm>
                        <a:off x="0" y="0"/>
                        <a:ext cx="7563600" cy="345600"/>
                      </a:xfrm>
                      <a:prstGeom prst="rect">
                        <a:avLst/>
                      </a:prstGeom>
                      <a:solidFill>
                        <a:srgbClr val="CBE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C3BC601" id="Rechthoek 10" o:spid="_x0000_s1026" style="position:absolute;margin-left:0;margin-top:752.15pt;width:595.55pt;height:27.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" fillcolor="#cbe1bd" stroked="f" strokeweight="2pt">
              <w10:wrap anchorx="page" anchory="page"/>
            </v:rect>
          </w:pict>
        </mc:Fallback>
      </mc:AlternateContent>
    </w:r>
    <w:r w:rsidRPr="003B355B">
      <w:rPr>
        <w:noProof/>
        <w:lang w:val="nl-NL" w:eastAsia="nl-NL"/>
      </w:rPr>
      <mc:AlternateContent>
        <mc:Choice Requires="wps">
          <w:drawing>
            <wp:anchor distT="0" distB="0" distL="114300" distR="114300" simplePos="0" relativeHeight="251668480" behindDoc="0" locked="0" layoutInCell="1" allowOverlap="1" wp14:anchorId="19903077" wp14:editId="4BA00957">
              <wp:simplePos x="0" y="0"/>
              <wp:positionH relativeFrom="page">
                <wp:posOffset>0</wp:posOffset>
              </wp:positionH>
              <wp:positionV relativeFrom="page">
                <wp:posOffset>9199245</wp:posOffset>
              </wp:positionV>
              <wp:extent cx="7563600" cy="172800"/>
              <wp:effectExtent l="0" t="0" r="0" b="0"/>
              <wp:wrapNone/>
              <wp:docPr id="9" name="Rechthoek 9"/>
              <wp:cNvGraphicFramePr/>
              <a:graphic xmlns:a="http://schemas.openxmlformats.org/drawingml/2006/main">
                <a:graphicData uri="http://schemas.microsoft.com/office/word/2010/wordprocessingShape">
                  <wps:wsp>
                    <wps:cNvSpPr/>
                    <wps:spPr>
                      <a:xfrm>
                        <a:off x="0" y="0"/>
                        <a:ext cx="7563600" cy="172800"/>
                      </a:xfrm>
                      <a:prstGeom prst="rect">
                        <a:avLst/>
                      </a:prstGeom>
                      <a:solidFill>
                        <a:srgbClr val="CBE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A6F981B" id="Rechthoek 9" o:spid="_x0000_s1026" style="position:absolute;margin-left:0;margin-top:724.35pt;width:595.55pt;height:13.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" fillcolor="#cbe1bd" stroked="f" strokeweight="2pt">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1702B" w14:textId="77777777" w:rsidR="005C23B7" w:rsidRDefault="005C23B7" w:rsidP="00B922BA">
    <w:pPr>
      <w:pStyle w:val="Voettekst"/>
      <w:tabs>
        <w:tab w:val="clear" w:pos="4536"/>
        <w:tab w:val="clear" w:pos="9072"/>
        <w:tab w:val="center" w:pos="8222"/>
      </w:tabs>
    </w:pPr>
    <w:r>
      <w:rPr>
        <w:noProof/>
        <w:lang w:val="nl-NL" w:eastAsia="nl-NL"/>
      </w:rPr>
      <mc:AlternateContent>
        <mc:Choice Requires="wps">
          <w:drawing>
            <wp:anchor distT="0" distB="0" distL="114300" distR="114300" simplePos="0" relativeHeight="251724800" behindDoc="0" locked="0" layoutInCell="1" allowOverlap="1" wp14:anchorId="5AE7642E" wp14:editId="79FB2D5F">
              <wp:simplePos x="0" y="0"/>
              <wp:positionH relativeFrom="page">
                <wp:posOffset>5123180</wp:posOffset>
              </wp:positionH>
              <wp:positionV relativeFrom="page">
                <wp:posOffset>7129145</wp:posOffset>
              </wp:positionV>
              <wp:extent cx="446400" cy="334800"/>
              <wp:effectExtent l="0" t="0" r="0" b="8255"/>
              <wp:wrapNone/>
              <wp:docPr id="20" name="Rond hoek zelfde zijde rechthoek 20"/>
              <wp:cNvGraphicFramePr/>
              <a:graphic xmlns:a="http://schemas.openxmlformats.org/drawingml/2006/main">
                <a:graphicData uri="http://schemas.microsoft.com/office/word/2010/wordprocessingShape">
                  <wps:wsp>
                    <wps:cNvSpPr/>
                    <wps:spPr>
                      <a:xfrm>
                        <a:off x="0" y="0"/>
                        <a:ext cx="446400" cy="334800"/>
                      </a:xfrm>
                      <a:prstGeom prst="round2SameRect">
                        <a:avLst>
                          <a:gd name="adj1" fmla="val 50000"/>
                          <a:gd name="adj2" fmla="val 0"/>
                        </a:avLst>
                      </a:prstGeom>
                      <a:solidFill>
                        <a:srgbClr val="4E9625"/>
                      </a:solidFill>
                      <a:ln w="25400" cap="flat" cmpd="sng" algn="ctr">
                        <a:noFill/>
                        <a:prstDash val="solid"/>
                      </a:ln>
                      <a:effectLst/>
                    </wps:spPr>
                    <wps:txbx>
                      <w:txbxContent>
                        <w:p w14:paraId="7B023FBE" w14:textId="77777777" w:rsidR="005C23B7" w:rsidRPr="00862993" w:rsidRDefault="005C23B7" w:rsidP="00862993">
                          <w:pPr>
                            <w:jc w:val="center"/>
                            <w:rPr>
                              <w:b/>
                              <w:color w:val="FFFFFF" w:themeColor="background1"/>
                            </w:rPr>
                          </w:pPr>
                          <w:r w:rsidRPr="00862993">
                            <w:rPr>
                              <w:b/>
                              <w:color w:val="FFFFFF" w:themeColor="background1"/>
                            </w:rPr>
                            <w:fldChar w:fldCharType="begin"/>
                          </w:r>
                          <w:r w:rsidRPr="00862993">
                            <w:rPr>
                              <w:b/>
                              <w:color w:val="FFFFFF" w:themeColor="background1"/>
                            </w:rPr>
                            <w:instrText>PAGE   \* MERGEFORMAT</w:instrText>
                          </w:r>
                          <w:r w:rsidRPr="00862993">
                            <w:rPr>
                              <w:b/>
                              <w:color w:val="FFFFFF" w:themeColor="background1"/>
                            </w:rPr>
                            <w:fldChar w:fldCharType="separate"/>
                          </w:r>
                          <w:r w:rsidR="00A7202E" w:rsidRPr="00A7202E">
                            <w:rPr>
                              <w:b/>
                              <w:noProof/>
                              <w:color w:val="FFFFFF" w:themeColor="background1"/>
                              <w:lang w:val="nl-NL"/>
                            </w:rPr>
                            <w:t>-</w:t>
                          </w:r>
                          <w:r w:rsidR="00A7202E">
                            <w:rPr>
                              <w:b/>
                              <w:noProof/>
                              <w:color w:val="FFFFFF" w:themeColor="background1"/>
                            </w:rPr>
                            <w:t xml:space="preserve"> 3 -</w:t>
                          </w:r>
                          <w:r w:rsidRPr="00862993">
                            <w:rPr>
                              <w:b/>
                              <w:color w:val="FFFFFF" w:themeColor="background1"/>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nd hoek zelfde zijde rechthoek 20" o:spid="_x0000_s1028" style="position:absolute;margin-left:403.4pt;margin-top:561.35pt;width:35.15pt;height:26.3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46400,33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" adj="-11796480,,5400" path="m167400,l279000,v92452,,167400,74948,167400,167400l446400,334800r,l,334800r,l,167400c,74948,74948,,167400,xe" fillcolor="#4e9625" stroked="f" strokeweight="2pt">
              <v:stroke joinstyle="miter"/>
              <v:formulas/>
              <v:path arrowok="t" o:connecttype="custom" o:connectlocs="167400,0;279000,0;446400,167400;446400,334800;446400,334800;0,334800;0,334800;0,167400;167400,0" o:connectangles="0,0,0,0,0,0,0,0,0" textboxrect="0,0,446400,334800"/>
              <v:textbox inset="0,0,0,0">
                <w:txbxContent>
                  <w:p w14:paraId="7B023FBE" w14:textId="77777777" w:rsidR="005C23B7" w:rsidRPr="00862993" w:rsidRDefault="005C23B7" w:rsidP="00862993">
                    <w:pPr>
                      <w:jc w:val="center"/>
                      <w:rPr>
                        <w:b/>
                        <w:color w:val="FFFFFF" w:themeColor="background1"/>
                      </w:rPr>
                    </w:pPr>
                    <w:r w:rsidRPr="00862993">
                      <w:rPr>
                        <w:b/>
                        <w:color w:val="FFFFFF" w:themeColor="background1"/>
                      </w:rPr>
                      <w:fldChar w:fldCharType="begin"/>
                    </w:r>
                    <w:r w:rsidRPr="00862993">
                      <w:rPr>
                        <w:b/>
                        <w:color w:val="FFFFFF" w:themeColor="background1"/>
                      </w:rPr>
                      <w:instrText>PAGE   \* MERGEFORMAT</w:instrText>
                    </w:r>
                    <w:r w:rsidRPr="00862993">
                      <w:rPr>
                        <w:b/>
                        <w:color w:val="FFFFFF" w:themeColor="background1"/>
                      </w:rPr>
                      <w:fldChar w:fldCharType="separate"/>
                    </w:r>
                    <w:r w:rsidR="00A7202E" w:rsidRPr="00A7202E">
                      <w:rPr>
                        <w:b/>
                        <w:noProof/>
                        <w:color w:val="FFFFFF" w:themeColor="background1"/>
                        <w:lang w:val="nl-NL"/>
                      </w:rPr>
                      <w:t>-</w:t>
                    </w:r>
                    <w:r w:rsidR="00A7202E">
                      <w:rPr>
                        <w:b/>
                        <w:noProof/>
                        <w:color w:val="FFFFFF" w:themeColor="background1"/>
                      </w:rPr>
                      <w:t xml:space="preserve"> 3 -</w:t>
                    </w:r>
                    <w:r w:rsidRPr="00862993">
                      <w:rPr>
                        <w:b/>
                        <w:color w:val="FFFFFF" w:themeColor="background1"/>
                      </w:rPr>
                      <w:fldChar w:fldCharType="end"/>
                    </w:r>
                  </w:p>
                </w:txbxContent>
              </v:textbox>
              <w10:wrap anchorx="page" anchory="page"/>
            </v:shape>
          </w:pict>
        </mc:Fallback>
      </mc:AlternateContent>
    </w:r>
    <w:r>
      <w:rPr>
        <w:noProof/>
        <w:lang w:val="nl-NL" w:eastAsia="nl-NL"/>
      </w:rPr>
      <mc:AlternateContent>
        <mc:Choice Requires="wps">
          <w:drawing>
            <wp:anchor distT="0" distB="0" distL="114300" distR="114300" simplePos="0" relativeHeight="251718656" behindDoc="0" locked="0" layoutInCell="1" allowOverlap="1" wp14:anchorId="34088E99" wp14:editId="47534B70">
              <wp:simplePos x="0" y="0"/>
              <wp:positionH relativeFrom="page">
                <wp:posOffset>3862070</wp:posOffset>
              </wp:positionH>
              <wp:positionV relativeFrom="paragraph">
                <wp:posOffset>3465830</wp:posOffset>
              </wp:positionV>
              <wp:extent cx="446400" cy="334800"/>
              <wp:effectExtent l="0" t="0" r="0" b="8255"/>
              <wp:wrapNone/>
              <wp:docPr id="8" name="Rond hoek zelfde zijde rechthoek 8"/>
              <wp:cNvGraphicFramePr/>
              <a:graphic xmlns:a="http://schemas.openxmlformats.org/drawingml/2006/main">
                <a:graphicData uri="http://schemas.microsoft.com/office/word/2010/wordprocessingShape">
                  <wps:wsp>
                    <wps:cNvSpPr/>
                    <wps:spPr>
                      <a:xfrm>
                        <a:off x="0" y="0"/>
                        <a:ext cx="446400" cy="334800"/>
                      </a:xfrm>
                      <a:prstGeom prst="round2SameRect">
                        <a:avLst>
                          <a:gd name="adj1" fmla="val 50000"/>
                          <a:gd name="adj2" fmla="val 0"/>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7A44CD" w14:textId="77777777" w:rsidR="005C23B7" w:rsidRPr="00020A59" w:rsidRDefault="005C23B7" w:rsidP="00862993">
                          <w:pPr>
                            <w:jc w:val="center"/>
                            <w:rPr>
                              <w:b/>
                            </w:rPr>
                          </w:pPr>
                          <w:r w:rsidRPr="00020A59">
                            <w:rPr>
                              <w:b/>
                            </w:rPr>
                            <w:fldChar w:fldCharType="begin"/>
                          </w:r>
                          <w:r w:rsidRPr="00020A59">
                            <w:rPr>
                              <w:b/>
                            </w:rPr>
                            <w:instrText>PAGE   \* MERGEFORMAT</w:instrText>
                          </w:r>
                          <w:r w:rsidRPr="00020A59">
                            <w:rPr>
                              <w:b/>
                            </w:rPr>
                            <w:fldChar w:fldCharType="separate"/>
                          </w:r>
                          <w:r w:rsidR="00A7202E" w:rsidRPr="00A7202E">
                            <w:rPr>
                              <w:b/>
                              <w:noProof/>
                              <w:lang w:val="nl-NL"/>
                            </w:rPr>
                            <w:t>-</w:t>
                          </w:r>
                          <w:r w:rsidR="00A7202E">
                            <w:rPr>
                              <w:b/>
                              <w:noProof/>
                            </w:rPr>
                            <w:t xml:space="preserve"> 3 -</w:t>
                          </w:r>
                          <w:r w:rsidRPr="00020A59">
                            <w:rPr>
                              <w:b/>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nd hoek zelfde zijde rechthoek 8" o:spid="_x0000_s1029" style="position:absolute;margin-left:304.1pt;margin-top:272.9pt;width:35.15pt;height:26.3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446400,33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" adj="-11796480,,5400" path="m167400,l279000,v92452,,167400,74948,167400,167400l446400,334800r,l,334800r,l,167400c,74948,74948,,167400,xe" fillcolor="#4e9625" stroked="f" strokeweight="2pt">
              <v:stroke joinstyle="miter"/>
              <v:formulas/>
              <v:path arrowok="t" o:connecttype="custom" o:connectlocs="167400,0;279000,0;446400,167400;446400,334800;446400,334800;0,334800;0,334800;0,167400;167400,0" o:connectangles="0,0,0,0,0,0,0,0,0" textboxrect="0,0,446400,334800"/>
              <v:textbox inset="0,0,0,0">
                <w:txbxContent>
                  <w:p w14:paraId="5D7A44CD" w14:textId="77777777" w:rsidR="005C23B7" w:rsidRPr="00020A59" w:rsidRDefault="005C23B7" w:rsidP="00862993">
                    <w:pPr>
                      <w:jc w:val="center"/>
                      <w:rPr>
                        <w:b/>
                      </w:rPr>
                    </w:pPr>
                    <w:r w:rsidRPr="00020A59">
                      <w:rPr>
                        <w:b/>
                      </w:rPr>
                      <w:fldChar w:fldCharType="begin"/>
                    </w:r>
                    <w:r w:rsidRPr="00020A59">
                      <w:rPr>
                        <w:b/>
                      </w:rPr>
                      <w:instrText>PAGE   \* MERGEFORMAT</w:instrText>
                    </w:r>
                    <w:r w:rsidRPr="00020A59">
                      <w:rPr>
                        <w:b/>
                      </w:rPr>
                      <w:fldChar w:fldCharType="separate"/>
                    </w:r>
                    <w:r w:rsidR="00A7202E" w:rsidRPr="00A7202E">
                      <w:rPr>
                        <w:b/>
                        <w:noProof/>
                        <w:lang w:val="nl-NL"/>
                      </w:rPr>
                      <w:t>-</w:t>
                    </w:r>
                    <w:r w:rsidR="00A7202E">
                      <w:rPr>
                        <w:b/>
                        <w:noProof/>
                      </w:rPr>
                      <w:t xml:space="preserve"> 3 -</w:t>
                    </w:r>
                    <w:r w:rsidRPr="00020A59">
                      <w:rPr>
                        <w:b/>
                      </w:rPr>
                      <w:fldChar w:fldCharType="end"/>
                    </w:r>
                  </w:p>
                </w:txbxContent>
              </v:textbox>
              <w10:wrap anchorx="page"/>
            </v:shape>
          </w:pict>
        </mc:Fallback>
      </mc:AlternateContent>
    </w:r>
    <w:r>
      <w:t xml:space="preserve"> </w:t>
    </w:r>
    <w:r>
      <w:tab/>
    </w:r>
    <w:r>
      <w:rPr>
        <w:noProof/>
        <w:lang w:val="nl-NL" w:eastAsia="nl-NL"/>
      </w:rPr>
      <mc:AlternateContent>
        <mc:Choice Requires="wps">
          <w:drawing>
            <wp:anchor distT="0" distB="0" distL="114300" distR="114300" simplePos="0" relativeHeight="251722752" behindDoc="0" locked="0" layoutInCell="1" allowOverlap="1" wp14:anchorId="6181E8F1" wp14:editId="4FD25CE9">
              <wp:simplePos x="0" y="0"/>
              <wp:positionH relativeFrom="page">
                <wp:posOffset>4166870</wp:posOffset>
              </wp:positionH>
              <wp:positionV relativeFrom="paragraph">
                <wp:posOffset>3770630</wp:posOffset>
              </wp:positionV>
              <wp:extent cx="446400" cy="334800"/>
              <wp:effectExtent l="0" t="0" r="0" b="8255"/>
              <wp:wrapNone/>
              <wp:docPr id="19" name="Rond hoek zelfde zijde rechthoek 19"/>
              <wp:cNvGraphicFramePr/>
              <a:graphic xmlns:a="http://schemas.openxmlformats.org/drawingml/2006/main">
                <a:graphicData uri="http://schemas.microsoft.com/office/word/2010/wordprocessingShape">
                  <wps:wsp>
                    <wps:cNvSpPr/>
                    <wps:spPr>
                      <a:xfrm>
                        <a:off x="0" y="0"/>
                        <a:ext cx="446400" cy="334800"/>
                      </a:xfrm>
                      <a:prstGeom prst="round2SameRect">
                        <a:avLst>
                          <a:gd name="adj1" fmla="val 50000"/>
                          <a:gd name="adj2" fmla="val 0"/>
                        </a:avLst>
                      </a:prstGeom>
                      <a:solidFill>
                        <a:srgbClr val="4E9625"/>
                      </a:solidFill>
                      <a:ln w="25400" cap="flat" cmpd="sng" algn="ctr">
                        <a:noFill/>
                        <a:prstDash val="solid"/>
                      </a:ln>
                      <a:effectLst/>
                    </wps:spPr>
                    <wps:txbx>
                      <w:txbxContent>
                        <w:p w14:paraId="59478027" w14:textId="77777777" w:rsidR="005C23B7" w:rsidRPr="00020A59" w:rsidRDefault="005C23B7" w:rsidP="00862993">
                          <w:pPr>
                            <w:jc w:val="center"/>
                            <w:rPr>
                              <w:b/>
                            </w:rPr>
                          </w:pPr>
                          <w:r w:rsidRPr="00020A59">
                            <w:rPr>
                              <w:b/>
                            </w:rPr>
                            <w:fldChar w:fldCharType="begin"/>
                          </w:r>
                          <w:r w:rsidRPr="00020A59">
                            <w:rPr>
                              <w:b/>
                            </w:rPr>
                            <w:instrText>PAGE   \* MERGEFORMAT</w:instrText>
                          </w:r>
                          <w:r w:rsidRPr="00020A59">
                            <w:rPr>
                              <w:b/>
                            </w:rPr>
                            <w:fldChar w:fldCharType="separate"/>
                          </w:r>
                          <w:r w:rsidR="00A7202E" w:rsidRPr="00A7202E">
                            <w:rPr>
                              <w:b/>
                              <w:noProof/>
                              <w:lang w:val="nl-NL"/>
                            </w:rPr>
                            <w:t>-</w:t>
                          </w:r>
                          <w:r w:rsidR="00A7202E">
                            <w:rPr>
                              <w:b/>
                              <w:noProof/>
                            </w:rPr>
                            <w:t xml:space="preserve"> 3 -</w:t>
                          </w:r>
                          <w:r w:rsidRPr="00020A59">
                            <w:rPr>
                              <w:b/>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nd hoek zelfde zijde rechthoek 19" o:spid="_x0000_s1030" style="position:absolute;margin-left:328.1pt;margin-top:296.9pt;width:35.15pt;height:26.3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446400,33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" adj="-11796480,,5400" path="m167400,l279000,v92452,,167400,74948,167400,167400l446400,334800r,l,334800r,l,167400c,74948,74948,,167400,xe" fillcolor="#4e9625" stroked="f" strokeweight="2pt">
              <v:stroke joinstyle="miter"/>
              <v:formulas/>
              <v:path arrowok="t" o:connecttype="custom" o:connectlocs="167400,0;279000,0;446400,167400;446400,334800;446400,334800;0,334800;0,334800;0,167400;167400,0" o:connectangles="0,0,0,0,0,0,0,0,0" textboxrect="0,0,446400,334800"/>
              <v:textbox inset="0,0,0,0">
                <w:txbxContent>
                  <w:p w14:paraId="59478027" w14:textId="77777777" w:rsidR="005C23B7" w:rsidRPr="00020A59" w:rsidRDefault="005C23B7" w:rsidP="00862993">
                    <w:pPr>
                      <w:jc w:val="center"/>
                      <w:rPr>
                        <w:b/>
                      </w:rPr>
                    </w:pPr>
                    <w:r w:rsidRPr="00020A59">
                      <w:rPr>
                        <w:b/>
                      </w:rPr>
                      <w:fldChar w:fldCharType="begin"/>
                    </w:r>
                    <w:r w:rsidRPr="00020A59">
                      <w:rPr>
                        <w:b/>
                      </w:rPr>
                      <w:instrText>PAGE   \* MERGEFORMAT</w:instrText>
                    </w:r>
                    <w:r w:rsidRPr="00020A59">
                      <w:rPr>
                        <w:b/>
                      </w:rPr>
                      <w:fldChar w:fldCharType="separate"/>
                    </w:r>
                    <w:r w:rsidR="00A7202E" w:rsidRPr="00A7202E">
                      <w:rPr>
                        <w:b/>
                        <w:noProof/>
                        <w:lang w:val="nl-NL"/>
                      </w:rPr>
                      <w:t>-</w:t>
                    </w:r>
                    <w:r w:rsidR="00A7202E">
                      <w:rPr>
                        <w:b/>
                        <w:noProof/>
                      </w:rPr>
                      <w:t xml:space="preserve"> 3 -</w:t>
                    </w:r>
                    <w:r w:rsidRPr="00020A59">
                      <w:rPr>
                        <w:b/>
                      </w:rPr>
                      <w:fldChar w:fldCharType="end"/>
                    </w:r>
                  </w:p>
                </w:txbxContent>
              </v:textbox>
              <w10:wrap anchorx="page"/>
            </v:shape>
          </w:pict>
        </mc:Fallback>
      </mc:AlternateContent>
    </w:r>
    <w:r>
      <w:rPr>
        <w:noProof/>
        <w:lang w:val="nl-NL" w:eastAsia="nl-NL"/>
      </w:rPr>
      <mc:AlternateContent>
        <mc:Choice Requires="wps">
          <w:drawing>
            <wp:anchor distT="0" distB="0" distL="114300" distR="114300" simplePos="0" relativeHeight="251720704" behindDoc="0" locked="0" layoutInCell="1" allowOverlap="1" wp14:anchorId="54433E0B" wp14:editId="32B01F50">
              <wp:simplePos x="0" y="0"/>
              <wp:positionH relativeFrom="page">
                <wp:posOffset>4014470</wp:posOffset>
              </wp:positionH>
              <wp:positionV relativeFrom="paragraph">
                <wp:posOffset>3618230</wp:posOffset>
              </wp:positionV>
              <wp:extent cx="446400" cy="334800"/>
              <wp:effectExtent l="0" t="0" r="0" b="8255"/>
              <wp:wrapNone/>
              <wp:docPr id="18" name="Rond hoek zelfde zijde rechthoek 18"/>
              <wp:cNvGraphicFramePr/>
              <a:graphic xmlns:a="http://schemas.openxmlformats.org/drawingml/2006/main">
                <a:graphicData uri="http://schemas.microsoft.com/office/word/2010/wordprocessingShape">
                  <wps:wsp>
                    <wps:cNvSpPr/>
                    <wps:spPr>
                      <a:xfrm>
                        <a:off x="0" y="0"/>
                        <a:ext cx="446400" cy="334800"/>
                      </a:xfrm>
                      <a:prstGeom prst="round2SameRect">
                        <a:avLst>
                          <a:gd name="adj1" fmla="val 50000"/>
                          <a:gd name="adj2" fmla="val 0"/>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5457FA" w14:textId="77777777" w:rsidR="005C23B7" w:rsidRPr="00020A59" w:rsidRDefault="005C23B7" w:rsidP="00862993">
                          <w:pPr>
                            <w:jc w:val="center"/>
                            <w:rPr>
                              <w:b/>
                            </w:rPr>
                          </w:pPr>
                          <w:r w:rsidRPr="00020A59">
                            <w:rPr>
                              <w:b/>
                            </w:rPr>
                            <w:fldChar w:fldCharType="begin"/>
                          </w:r>
                          <w:r w:rsidRPr="00020A59">
                            <w:rPr>
                              <w:b/>
                            </w:rPr>
                            <w:instrText>PAGE   \* MERGEFORMAT</w:instrText>
                          </w:r>
                          <w:r w:rsidRPr="00020A59">
                            <w:rPr>
                              <w:b/>
                            </w:rPr>
                            <w:fldChar w:fldCharType="separate"/>
                          </w:r>
                          <w:r w:rsidR="00A7202E" w:rsidRPr="00A7202E">
                            <w:rPr>
                              <w:b/>
                              <w:noProof/>
                              <w:lang w:val="nl-NL"/>
                            </w:rPr>
                            <w:t>-</w:t>
                          </w:r>
                          <w:r w:rsidR="00A7202E">
                            <w:rPr>
                              <w:b/>
                              <w:noProof/>
                            </w:rPr>
                            <w:t xml:space="preserve"> 3 -</w:t>
                          </w:r>
                          <w:r w:rsidRPr="00020A59">
                            <w:rPr>
                              <w:b/>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nd hoek zelfde zijde rechthoek 18" o:spid="_x0000_s1031" style="position:absolute;margin-left:316.1pt;margin-top:284.9pt;width:35.15pt;height:26.3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446400,33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" adj="-11796480,,5400" path="m167400,l279000,v92452,,167400,74948,167400,167400l446400,334800r,l,334800r,l,167400c,74948,74948,,167400,xe" fillcolor="#4e9625" stroked="f" strokeweight="2pt">
              <v:stroke joinstyle="miter"/>
              <v:formulas/>
              <v:path arrowok="t" o:connecttype="custom" o:connectlocs="167400,0;279000,0;446400,167400;446400,334800;446400,334800;0,334800;0,334800;0,167400;167400,0" o:connectangles="0,0,0,0,0,0,0,0,0" textboxrect="0,0,446400,334800"/>
              <v:textbox inset="0,0,0,0">
                <w:txbxContent>
                  <w:p w14:paraId="1B5457FA" w14:textId="77777777" w:rsidR="005C23B7" w:rsidRPr="00020A59" w:rsidRDefault="005C23B7" w:rsidP="00862993">
                    <w:pPr>
                      <w:jc w:val="center"/>
                      <w:rPr>
                        <w:b/>
                      </w:rPr>
                    </w:pPr>
                    <w:r w:rsidRPr="00020A59">
                      <w:rPr>
                        <w:b/>
                      </w:rPr>
                      <w:fldChar w:fldCharType="begin"/>
                    </w:r>
                    <w:r w:rsidRPr="00020A59">
                      <w:rPr>
                        <w:b/>
                      </w:rPr>
                      <w:instrText>PAGE   \* MERGEFORMAT</w:instrText>
                    </w:r>
                    <w:r w:rsidRPr="00020A59">
                      <w:rPr>
                        <w:b/>
                      </w:rPr>
                      <w:fldChar w:fldCharType="separate"/>
                    </w:r>
                    <w:r w:rsidR="00A7202E" w:rsidRPr="00A7202E">
                      <w:rPr>
                        <w:b/>
                        <w:noProof/>
                        <w:lang w:val="nl-NL"/>
                      </w:rPr>
                      <w:t>-</w:t>
                    </w:r>
                    <w:r w:rsidR="00A7202E">
                      <w:rPr>
                        <w:b/>
                        <w:noProof/>
                      </w:rPr>
                      <w:t xml:space="preserve"> 3 -</w:t>
                    </w:r>
                    <w:r w:rsidRPr="00020A59">
                      <w:rPr>
                        <w:b/>
                      </w:rPr>
                      <w:fldChar w:fldCharType="end"/>
                    </w:r>
                  </w:p>
                </w:txbxContent>
              </v:textbox>
              <w10:wrap anchorx="page"/>
            </v:shape>
          </w:pict>
        </mc:Fallback>
      </mc:AlternateContent>
    </w:r>
    <w:r>
      <w:rPr>
        <w:noProof/>
        <w:lang w:val="nl-NL" w:eastAsia="nl-NL"/>
      </w:rPr>
      <mc:AlternateContent>
        <mc:Choice Requires="wps">
          <w:drawing>
            <wp:anchor distT="0" distB="0" distL="114300" distR="114300" simplePos="0" relativeHeight="251716608" behindDoc="0" locked="0" layoutInCell="1" allowOverlap="1" wp14:anchorId="29AE0872" wp14:editId="1486C2BA">
              <wp:simplePos x="0" y="0"/>
              <wp:positionH relativeFrom="page">
                <wp:posOffset>3709670</wp:posOffset>
              </wp:positionH>
              <wp:positionV relativeFrom="page">
                <wp:posOffset>10414000</wp:posOffset>
              </wp:positionV>
              <wp:extent cx="446400" cy="334800"/>
              <wp:effectExtent l="0" t="0" r="0" b="8255"/>
              <wp:wrapNone/>
              <wp:docPr id="5" name="Rond hoek zelfde zijde rechthoek 5"/>
              <wp:cNvGraphicFramePr/>
              <a:graphic xmlns:a="http://schemas.openxmlformats.org/drawingml/2006/main">
                <a:graphicData uri="http://schemas.microsoft.com/office/word/2010/wordprocessingShape">
                  <wps:wsp>
                    <wps:cNvSpPr/>
                    <wps:spPr>
                      <a:xfrm>
                        <a:off x="0" y="0"/>
                        <a:ext cx="446400" cy="334800"/>
                      </a:xfrm>
                      <a:prstGeom prst="round2SameRect">
                        <a:avLst>
                          <a:gd name="adj1" fmla="val 50000"/>
                          <a:gd name="adj2" fmla="val 0"/>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FD8F65" w14:textId="77777777" w:rsidR="005C23B7" w:rsidRPr="00020A59" w:rsidRDefault="005C23B7" w:rsidP="00862993">
                          <w:pPr>
                            <w:jc w:val="center"/>
                            <w:rPr>
                              <w:b/>
                            </w:rPr>
                          </w:pPr>
                          <w:r w:rsidRPr="00020A59">
                            <w:rPr>
                              <w:b/>
                            </w:rPr>
                            <w:fldChar w:fldCharType="begin"/>
                          </w:r>
                          <w:r w:rsidRPr="00020A59">
                            <w:rPr>
                              <w:b/>
                            </w:rPr>
                            <w:instrText>PAGE   \* MERGEFORMAT</w:instrText>
                          </w:r>
                          <w:r w:rsidRPr="00020A59">
                            <w:rPr>
                              <w:b/>
                            </w:rPr>
                            <w:fldChar w:fldCharType="separate"/>
                          </w:r>
                          <w:r w:rsidR="00A7202E" w:rsidRPr="00A7202E">
                            <w:rPr>
                              <w:b/>
                              <w:noProof/>
                              <w:lang w:val="nl-NL"/>
                            </w:rPr>
                            <w:t>-</w:t>
                          </w:r>
                          <w:r w:rsidR="00A7202E">
                            <w:rPr>
                              <w:b/>
                              <w:noProof/>
                            </w:rPr>
                            <w:t xml:space="preserve"> 3 -</w:t>
                          </w:r>
                          <w:r w:rsidRPr="00020A59">
                            <w:rPr>
                              <w:b/>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nd hoek zelfde zijde rechthoek 5" o:spid="_x0000_s1032" style="position:absolute;margin-left:292.1pt;margin-top:820pt;width:35.15pt;height:26.3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46400,33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" adj="-11796480,,5400" path="m167400,l279000,v92452,,167400,74948,167400,167400l446400,334800r,l,334800r,l,167400c,74948,74948,,167400,xe" fillcolor="#4e9625" stroked="f" strokeweight="2pt">
              <v:stroke joinstyle="miter"/>
              <v:formulas/>
              <v:path arrowok="t" o:connecttype="custom" o:connectlocs="167400,0;279000,0;446400,167400;446400,334800;446400,334800;0,334800;0,334800;0,167400;167400,0" o:connectangles="0,0,0,0,0,0,0,0,0" textboxrect="0,0,446400,334800"/>
              <v:textbox inset="0,0,0,0">
                <w:txbxContent>
                  <w:p w14:paraId="12FD8F65" w14:textId="77777777" w:rsidR="005C23B7" w:rsidRPr="00020A59" w:rsidRDefault="005C23B7" w:rsidP="00862993">
                    <w:pPr>
                      <w:jc w:val="center"/>
                      <w:rPr>
                        <w:b/>
                      </w:rPr>
                    </w:pPr>
                    <w:r w:rsidRPr="00020A59">
                      <w:rPr>
                        <w:b/>
                      </w:rPr>
                      <w:fldChar w:fldCharType="begin"/>
                    </w:r>
                    <w:r w:rsidRPr="00020A59">
                      <w:rPr>
                        <w:b/>
                      </w:rPr>
                      <w:instrText>PAGE   \* MERGEFORMAT</w:instrText>
                    </w:r>
                    <w:r w:rsidRPr="00020A59">
                      <w:rPr>
                        <w:b/>
                      </w:rPr>
                      <w:fldChar w:fldCharType="separate"/>
                    </w:r>
                    <w:r w:rsidR="00A7202E" w:rsidRPr="00A7202E">
                      <w:rPr>
                        <w:b/>
                        <w:noProof/>
                        <w:lang w:val="nl-NL"/>
                      </w:rPr>
                      <w:t>-</w:t>
                    </w:r>
                    <w:r w:rsidR="00A7202E">
                      <w:rPr>
                        <w:b/>
                        <w:noProof/>
                      </w:rPr>
                      <w:t xml:space="preserve"> 3 -</w:t>
                    </w:r>
                    <w:r w:rsidRPr="00020A59">
                      <w:rPr>
                        <w:b/>
                      </w:rPr>
                      <w:fldChar w:fldCharType="end"/>
                    </w:r>
                  </w:p>
                </w:txbxContent>
              </v:textbox>
              <w10:wrap anchorx="page" anchory="page"/>
            </v:shape>
          </w:pict>
        </mc:Fallback>
      </mc:AlternateContent>
    </w:r>
    <w:r w:rsidRPr="003B355B">
      <w:rPr>
        <w:noProof/>
        <w:lang w:val="nl-NL" w:eastAsia="nl-NL"/>
      </w:rPr>
      <mc:AlternateContent>
        <mc:Choice Requires="wps">
          <w:drawing>
            <wp:anchor distT="0" distB="0" distL="114300" distR="114300" simplePos="0" relativeHeight="251703296" behindDoc="0" locked="0" layoutInCell="1" allowOverlap="1" wp14:anchorId="10E90DB9" wp14:editId="57C035DE">
              <wp:simplePos x="0" y="0"/>
              <wp:positionH relativeFrom="page">
                <wp:posOffset>0</wp:posOffset>
              </wp:positionH>
              <wp:positionV relativeFrom="page">
                <wp:posOffset>7276465</wp:posOffset>
              </wp:positionV>
              <wp:extent cx="10699200" cy="86400"/>
              <wp:effectExtent l="0" t="0" r="6985" b="8890"/>
              <wp:wrapNone/>
              <wp:docPr id="44" name="Rechthoek 44"/>
              <wp:cNvGraphicFramePr/>
              <a:graphic xmlns:a="http://schemas.openxmlformats.org/drawingml/2006/main">
                <a:graphicData uri="http://schemas.microsoft.com/office/word/2010/wordprocessingShape">
                  <wps:wsp>
                    <wps:cNvSpPr/>
                    <wps:spPr>
                      <a:xfrm>
                        <a:off x="0" y="0"/>
                        <a:ext cx="10699200" cy="86400"/>
                      </a:xfrm>
                      <a:prstGeom prst="rect">
                        <a:avLst/>
                      </a:prstGeom>
                      <a:solidFill>
                        <a:srgbClr val="CBE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09AC7F6" id="Rechthoek 44" o:spid="_x0000_s1026" style="position:absolute;margin-left:0;margin-top:572.95pt;width:842.45pt;height:6.8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" fillcolor="#cbe1bd" stroked="f" strokeweight="2pt">
              <w10:wrap anchorx="page" anchory="page"/>
            </v:rect>
          </w:pict>
        </mc:Fallback>
      </mc:AlternateContent>
    </w:r>
    <w:r w:rsidRPr="003B355B">
      <w:rPr>
        <w:noProof/>
        <w:lang w:val="nl-NL" w:eastAsia="nl-NL"/>
      </w:rPr>
      <mc:AlternateContent>
        <mc:Choice Requires="wps">
          <w:drawing>
            <wp:anchor distT="0" distB="0" distL="114300" distR="114300" simplePos="0" relativeHeight="251702272" behindDoc="0" locked="0" layoutInCell="1" allowOverlap="1" wp14:anchorId="03DF6051" wp14:editId="2B7EAEA9">
              <wp:simplePos x="0" y="0"/>
              <wp:positionH relativeFrom="page">
                <wp:posOffset>0</wp:posOffset>
              </wp:positionH>
              <wp:positionV relativeFrom="page">
                <wp:posOffset>7362825</wp:posOffset>
              </wp:positionV>
              <wp:extent cx="10699200" cy="208800"/>
              <wp:effectExtent l="0" t="0" r="6985" b="1270"/>
              <wp:wrapNone/>
              <wp:docPr id="45" name="Rechthoek 45"/>
              <wp:cNvGraphicFramePr/>
              <a:graphic xmlns:a="http://schemas.openxmlformats.org/drawingml/2006/main">
                <a:graphicData uri="http://schemas.microsoft.com/office/word/2010/wordprocessingShape">
                  <wps:wsp>
                    <wps:cNvSpPr/>
                    <wps:spPr>
                      <a:xfrm>
                        <a:off x="0" y="0"/>
                        <a:ext cx="10699200" cy="208800"/>
                      </a:xfrm>
                      <a:prstGeom prst="rect">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1346BD9" id="Rechthoek 45" o:spid="_x0000_s1026" style="position:absolute;margin-left:0;margin-top:579.75pt;width:842.45pt;height:16.4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" fillcolor="#4e9625" stroked="f" strokeweight="2pt">
              <w10:wrap anchorx="page" anchory="page"/>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4FA9E" w14:textId="77777777" w:rsidR="005C23B7" w:rsidRDefault="005C23B7">
    <w:pPr>
      <w:pStyle w:val="Voettekst"/>
    </w:pPr>
    <w:r>
      <w:t xml:space="preserve"> </w:t>
    </w:r>
    <w:r>
      <w:tab/>
    </w:r>
    <w:r>
      <w:rPr>
        <w:noProof/>
        <w:lang w:val="nl-NL" w:eastAsia="nl-NL"/>
      </w:rPr>
      <mc:AlternateContent>
        <mc:Choice Requires="wps">
          <w:drawing>
            <wp:anchor distT="0" distB="0" distL="114300" distR="114300" simplePos="0" relativeHeight="251726848" behindDoc="0" locked="0" layoutInCell="1" allowOverlap="1" wp14:anchorId="3468D9F4" wp14:editId="357E3417">
              <wp:simplePos x="0" y="0"/>
              <wp:positionH relativeFrom="page">
                <wp:posOffset>3557270</wp:posOffset>
              </wp:positionH>
              <wp:positionV relativeFrom="page">
                <wp:posOffset>10261600</wp:posOffset>
              </wp:positionV>
              <wp:extent cx="446400" cy="334800"/>
              <wp:effectExtent l="0" t="0" r="0" b="8255"/>
              <wp:wrapNone/>
              <wp:docPr id="21" name="Rond hoek zelfde zijde rechthoek 21"/>
              <wp:cNvGraphicFramePr/>
              <a:graphic xmlns:a="http://schemas.openxmlformats.org/drawingml/2006/main">
                <a:graphicData uri="http://schemas.microsoft.com/office/word/2010/wordprocessingShape">
                  <wps:wsp>
                    <wps:cNvSpPr/>
                    <wps:spPr>
                      <a:xfrm>
                        <a:off x="0" y="0"/>
                        <a:ext cx="446400" cy="334800"/>
                      </a:xfrm>
                      <a:prstGeom prst="round2SameRect">
                        <a:avLst>
                          <a:gd name="adj1" fmla="val 50000"/>
                          <a:gd name="adj2" fmla="val 0"/>
                        </a:avLst>
                      </a:prstGeom>
                      <a:solidFill>
                        <a:srgbClr val="4E9625"/>
                      </a:solidFill>
                      <a:ln w="25400" cap="flat" cmpd="sng" algn="ctr">
                        <a:noFill/>
                        <a:prstDash val="solid"/>
                      </a:ln>
                      <a:effectLst/>
                    </wps:spPr>
                    <wps:txbx>
                      <w:txbxContent>
                        <w:p w14:paraId="6276E9F9" w14:textId="77777777" w:rsidR="005C23B7" w:rsidRPr="00C95508" w:rsidRDefault="005C23B7" w:rsidP="00C95508">
                          <w:pPr>
                            <w:jc w:val="center"/>
                            <w:rPr>
                              <w:b/>
                              <w:color w:val="FFFFFF" w:themeColor="background1"/>
                            </w:rPr>
                          </w:pPr>
                          <w:r w:rsidRPr="00C95508">
                            <w:rPr>
                              <w:b/>
                              <w:color w:val="FFFFFF" w:themeColor="background1"/>
                            </w:rPr>
                            <w:fldChar w:fldCharType="begin"/>
                          </w:r>
                          <w:r w:rsidRPr="00C95508">
                            <w:rPr>
                              <w:b/>
                              <w:color w:val="FFFFFF" w:themeColor="background1"/>
                            </w:rPr>
                            <w:instrText>PAGE   \* MERGEFORMAT</w:instrText>
                          </w:r>
                          <w:r w:rsidRPr="00C95508">
                            <w:rPr>
                              <w:b/>
                              <w:color w:val="FFFFFF" w:themeColor="background1"/>
                            </w:rPr>
                            <w:fldChar w:fldCharType="separate"/>
                          </w:r>
                          <w:r w:rsidR="00A7202E" w:rsidRPr="00A7202E">
                            <w:rPr>
                              <w:b/>
                              <w:noProof/>
                              <w:color w:val="FFFFFF" w:themeColor="background1"/>
                              <w:lang w:val="nl-NL"/>
                            </w:rPr>
                            <w:t>-</w:t>
                          </w:r>
                          <w:r w:rsidR="00A7202E">
                            <w:rPr>
                              <w:b/>
                              <w:noProof/>
                              <w:color w:val="FFFFFF" w:themeColor="background1"/>
                            </w:rPr>
                            <w:t xml:space="preserve"> 18 -</w:t>
                          </w:r>
                          <w:r w:rsidRPr="00C95508">
                            <w:rPr>
                              <w:b/>
                              <w:color w:val="FFFFFF" w:themeColor="background1"/>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nd hoek zelfde zijde rechthoek 21" o:spid="_x0000_s1033" style="position:absolute;margin-left:280.1pt;margin-top:808pt;width:35.15pt;height:26.3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46400,33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" adj="-11796480,,5400" path="m167400,l279000,v92452,,167400,74948,167400,167400l446400,334800r,l,334800r,l,167400c,74948,74948,,167400,xe" fillcolor="#4e9625" stroked="f" strokeweight="2pt">
              <v:stroke joinstyle="miter"/>
              <v:formulas/>
              <v:path arrowok="t" o:connecttype="custom" o:connectlocs="167400,0;279000,0;446400,167400;446400,334800;446400,334800;0,334800;0,334800;0,167400;167400,0" o:connectangles="0,0,0,0,0,0,0,0,0" textboxrect="0,0,446400,334800"/>
              <v:textbox inset="0,0,0,0">
                <w:txbxContent>
                  <w:p w14:paraId="6276E9F9" w14:textId="77777777" w:rsidR="005C23B7" w:rsidRPr="00C95508" w:rsidRDefault="005C23B7" w:rsidP="00C95508">
                    <w:pPr>
                      <w:jc w:val="center"/>
                      <w:rPr>
                        <w:b/>
                        <w:color w:val="FFFFFF" w:themeColor="background1"/>
                      </w:rPr>
                    </w:pPr>
                    <w:r w:rsidRPr="00C95508">
                      <w:rPr>
                        <w:b/>
                        <w:color w:val="FFFFFF" w:themeColor="background1"/>
                      </w:rPr>
                      <w:fldChar w:fldCharType="begin"/>
                    </w:r>
                    <w:r w:rsidRPr="00C95508">
                      <w:rPr>
                        <w:b/>
                        <w:color w:val="FFFFFF" w:themeColor="background1"/>
                      </w:rPr>
                      <w:instrText>PAGE   \* MERGEFORMAT</w:instrText>
                    </w:r>
                    <w:r w:rsidRPr="00C95508">
                      <w:rPr>
                        <w:b/>
                        <w:color w:val="FFFFFF" w:themeColor="background1"/>
                      </w:rPr>
                      <w:fldChar w:fldCharType="separate"/>
                    </w:r>
                    <w:r w:rsidR="00A7202E" w:rsidRPr="00A7202E">
                      <w:rPr>
                        <w:b/>
                        <w:noProof/>
                        <w:color w:val="FFFFFF" w:themeColor="background1"/>
                        <w:lang w:val="nl-NL"/>
                      </w:rPr>
                      <w:t>-</w:t>
                    </w:r>
                    <w:r w:rsidR="00A7202E">
                      <w:rPr>
                        <w:b/>
                        <w:noProof/>
                        <w:color w:val="FFFFFF" w:themeColor="background1"/>
                      </w:rPr>
                      <w:t xml:space="preserve"> 18 -</w:t>
                    </w:r>
                    <w:r w:rsidRPr="00C95508">
                      <w:rPr>
                        <w:b/>
                        <w:color w:val="FFFFFF" w:themeColor="background1"/>
                      </w:rPr>
                      <w:fldChar w:fldCharType="end"/>
                    </w:r>
                  </w:p>
                </w:txbxContent>
              </v:textbox>
              <w10:wrap anchorx="page" anchory="page"/>
            </v:shape>
          </w:pict>
        </mc:Fallback>
      </mc:AlternateContent>
    </w:r>
    <w:r w:rsidRPr="003B355B">
      <w:rPr>
        <w:noProof/>
        <w:lang w:val="nl-NL" w:eastAsia="nl-NL"/>
      </w:rPr>
      <mc:AlternateContent>
        <mc:Choice Requires="wps">
          <w:drawing>
            <wp:anchor distT="0" distB="0" distL="114300" distR="114300" simplePos="0" relativeHeight="251700224" behindDoc="0" locked="0" layoutInCell="1" allowOverlap="1" wp14:anchorId="45A13703" wp14:editId="54C85411">
              <wp:simplePos x="0" y="0"/>
              <wp:positionH relativeFrom="page">
                <wp:posOffset>0</wp:posOffset>
              </wp:positionH>
              <wp:positionV relativeFrom="page">
                <wp:posOffset>10405110</wp:posOffset>
              </wp:positionV>
              <wp:extent cx="7567200" cy="86400"/>
              <wp:effectExtent l="0" t="0" r="0" b="8890"/>
              <wp:wrapNone/>
              <wp:docPr id="40" name="Rechthoek 40"/>
              <wp:cNvGraphicFramePr/>
              <a:graphic xmlns:a="http://schemas.openxmlformats.org/drawingml/2006/main">
                <a:graphicData uri="http://schemas.microsoft.com/office/word/2010/wordprocessingShape">
                  <wps:wsp>
                    <wps:cNvSpPr/>
                    <wps:spPr>
                      <a:xfrm>
                        <a:off x="0" y="0"/>
                        <a:ext cx="7567200" cy="86400"/>
                      </a:xfrm>
                      <a:prstGeom prst="rect">
                        <a:avLst/>
                      </a:prstGeom>
                      <a:solidFill>
                        <a:srgbClr val="CBE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564BE2F" id="Rechthoek 40" o:spid="_x0000_s1026" style="position:absolute;margin-left:0;margin-top:819.3pt;width:595.85pt;height:6.8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" fillcolor="#cbe1bd" stroked="f" strokeweight="2pt">
              <w10:wrap anchorx="page" anchory="page"/>
            </v:rect>
          </w:pict>
        </mc:Fallback>
      </mc:AlternateContent>
    </w:r>
    <w:r w:rsidRPr="003B355B">
      <w:rPr>
        <w:noProof/>
        <w:lang w:val="nl-NL" w:eastAsia="nl-NL"/>
      </w:rPr>
      <mc:AlternateContent>
        <mc:Choice Requires="wps">
          <w:drawing>
            <wp:anchor distT="0" distB="0" distL="114300" distR="114300" simplePos="0" relativeHeight="251699200" behindDoc="0" locked="0" layoutInCell="1" allowOverlap="1" wp14:anchorId="244DF22F" wp14:editId="5D50BF07">
              <wp:simplePos x="0" y="0"/>
              <wp:positionH relativeFrom="page">
                <wp:posOffset>0</wp:posOffset>
              </wp:positionH>
              <wp:positionV relativeFrom="page">
                <wp:posOffset>10491470</wp:posOffset>
              </wp:positionV>
              <wp:extent cx="7567200" cy="208800"/>
              <wp:effectExtent l="0" t="0" r="0" b="1270"/>
              <wp:wrapNone/>
              <wp:docPr id="41" name="Rechthoek 41"/>
              <wp:cNvGraphicFramePr/>
              <a:graphic xmlns:a="http://schemas.openxmlformats.org/drawingml/2006/main">
                <a:graphicData uri="http://schemas.microsoft.com/office/word/2010/wordprocessingShape">
                  <wps:wsp>
                    <wps:cNvSpPr/>
                    <wps:spPr>
                      <a:xfrm>
                        <a:off x="0" y="0"/>
                        <a:ext cx="7567200" cy="208800"/>
                      </a:xfrm>
                      <a:prstGeom prst="rect">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08707AB" id="Rechthoek 41" o:spid="_x0000_s1026" style="position:absolute;margin-left:0;margin-top:826.1pt;width:595.85pt;height:16.4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" fillcolor="#4e9625" stroked="f" strokeweight="2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35FE4" w14:textId="77777777" w:rsidR="005C23B7" w:rsidRDefault="005C23B7" w:rsidP="003B355B">
      <w:pPr>
        <w:spacing w:line="240" w:lineRule="auto"/>
      </w:pPr>
      <w:r>
        <w:separator/>
      </w:r>
    </w:p>
  </w:footnote>
  <w:footnote w:type="continuationSeparator" w:id="0">
    <w:p w14:paraId="603F65F9" w14:textId="77777777" w:rsidR="005C23B7" w:rsidRDefault="005C23B7" w:rsidP="003B355B">
      <w:pPr>
        <w:spacing w:line="240" w:lineRule="auto"/>
      </w:pPr>
      <w:r>
        <w:continuationSeparator/>
      </w:r>
    </w:p>
  </w:footnote>
  <w:footnote w:id="1">
    <w:p w14:paraId="30A09478" w14:textId="77777777" w:rsidR="005C23B7" w:rsidRPr="008B5EC5" w:rsidRDefault="005C23B7" w:rsidP="00101661">
      <w:pPr>
        <w:pStyle w:val="Voetnoottekst"/>
        <w:spacing w:line="220" w:lineRule="exact"/>
        <w:ind w:left="284" w:hanging="284"/>
        <w:rPr>
          <w:rFonts w:ascii="Verdana" w:hAnsi="Verdana"/>
          <w:sz w:val="16"/>
          <w:szCs w:val="16"/>
          <w:lang w:val="en-GB"/>
        </w:rPr>
      </w:pPr>
      <w:r w:rsidRPr="008B5EC5">
        <w:rPr>
          <w:rStyle w:val="Voetnootmarkering"/>
          <w:rFonts w:ascii="Verdana" w:hAnsi="Verdana"/>
          <w:sz w:val="16"/>
          <w:szCs w:val="16"/>
          <w:lang w:val="en-GB"/>
        </w:rPr>
        <w:footnoteRef/>
      </w:r>
      <w:r w:rsidRPr="008B5EC5">
        <w:rPr>
          <w:rFonts w:ascii="Verdana" w:hAnsi="Verdana"/>
          <w:sz w:val="16"/>
          <w:szCs w:val="16"/>
          <w:lang w:val="en-GB"/>
        </w:rPr>
        <w:t>:</w:t>
      </w:r>
      <w:r w:rsidRPr="008B5EC5">
        <w:rPr>
          <w:rFonts w:ascii="Verdana" w:hAnsi="Verdana"/>
          <w:sz w:val="16"/>
          <w:szCs w:val="16"/>
          <w:lang w:val="en-GB"/>
        </w:rPr>
        <w:tab/>
        <w:t>When the stakeholder can demonstrate that following the complaint procedure was not possible – for instance as it would result in the risk to get fired – or when the complaint procedure has not yet been completed, then the commission can decide to consider the information.</w:t>
      </w:r>
    </w:p>
  </w:footnote>
  <w:footnote w:id="2">
    <w:p w14:paraId="1B6C9FCE" w14:textId="77777777" w:rsidR="005C23B7" w:rsidRPr="005C23B7" w:rsidRDefault="005C23B7" w:rsidP="00101661">
      <w:pPr>
        <w:pStyle w:val="Voetnoottekst"/>
        <w:spacing w:line="220" w:lineRule="exact"/>
        <w:ind w:left="284" w:hanging="284"/>
        <w:rPr>
          <w:lang w:val="en-GB"/>
        </w:rPr>
      </w:pPr>
      <w:r w:rsidRPr="008B5EC5">
        <w:rPr>
          <w:rStyle w:val="Voetnootmarkering"/>
          <w:rFonts w:ascii="Verdana" w:hAnsi="Verdana"/>
          <w:sz w:val="16"/>
          <w:szCs w:val="16"/>
          <w:lang w:val="en-GB"/>
        </w:rPr>
        <w:footnoteRef/>
      </w:r>
      <w:r w:rsidRPr="008B5EC5">
        <w:rPr>
          <w:rFonts w:ascii="Verdana" w:hAnsi="Verdana"/>
          <w:sz w:val="16"/>
          <w:szCs w:val="16"/>
          <w:lang w:val="en-GB"/>
        </w:rPr>
        <w:t>:</w:t>
      </w:r>
      <w:r w:rsidRPr="008B5EC5">
        <w:rPr>
          <w:rFonts w:ascii="Verdana" w:hAnsi="Verdana"/>
          <w:sz w:val="16"/>
          <w:szCs w:val="16"/>
          <w:lang w:val="en-GB"/>
        </w:rPr>
        <w:tab/>
      </w:r>
      <w:r>
        <w:rPr>
          <w:rFonts w:ascii="Verdana" w:hAnsi="Verdana"/>
          <w:sz w:val="16"/>
          <w:szCs w:val="16"/>
          <w:lang w:val="en-GB"/>
        </w:rPr>
        <w:t>Depending on the nature of the comments this can be a complaint procedure of the certificate holder, the manager of the certification scheme or certification bodies</w:t>
      </w:r>
      <w:r w:rsidRPr="008B5EC5">
        <w:rPr>
          <w:rFonts w:ascii="Verdana" w:hAnsi="Verdana"/>
          <w:sz w:val="16"/>
          <w:szCs w:val="16"/>
          <w:lang w:val="en-GB"/>
        </w:rPr>
        <w:t>.</w:t>
      </w:r>
    </w:p>
  </w:footnote>
  <w:footnote w:id="3">
    <w:p w14:paraId="6516FFB6" w14:textId="77777777" w:rsidR="005C23B7" w:rsidRPr="005C23B7" w:rsidRDefault="005C23B7" w:rsidP="00F42CFE">
      <w:pPr>
        <w:pStyle w:val="Voetnoottekst"/>
        <w:spacing w:line="220" w:lineRule="exact"/>
        <w:ind w:left="284" w:hanging="284"/>
        <w:rPr>
          <w:rFonts w:ascii="Verdana" w:hAnsi="Verdana"/>
          <w:sz w:val="16"/>
          <w:szCs w:val="16"/>
          <w:lang w:val="en-GB"/>
        </w:rPr>
      </w:pPr>
      <w:r w:rsidRPr="001269C1">
        <w:rPr>
          <w:rStyle w:val="Voetnootmarkering"/>
          <w:rFonts w:ascii="Verdana" w:hAnsi="Verdana"/>
          <w:sz w:val="16"/>
          <w:szCs w:val="16"/>
          <w:lang w:val="en-GB"/>
        </w:rPr>
        <w:footnoteRef/>
      </w:r>
      <w:r w:rsidRPr="001269C1">
        <w:rPr>
          <w:rFonts w:ascii="Verdana" w:hAnsi="Verdana"/>
          <w:sz w:val="16"/>
          <w:szCs w:val="16"/>
          <w:lang w:val="en-GB"/>
        </w:rPr>
        <w:t>:</w:t>
      </w:r>
      <w:r w:rsidRPr="001269C1">
        <w:rPr>
          <w:rFonts w:ascii="Verdana" w:hAnsi="Verdana"/>
          <w:sz w:val="16"/>
          <w:szCs w:val="16"/>
          <w:lang w:val="en-GB"/>
        </w:rPr>
        <w:tab/>
        <w:t xml:space="preserve">In case the external input is submitted by more persons and/or more organisations, </w:t>
      </w:r>
      <w:r>
        <w:rPr>
          <w:rFonts w:ascii="Verdana" w:hAnsi="Verdana"/>
          <w:sz w:val="16"/>
          <w:szCs w:val="16"/>
          <w:lang w:val="en-GB"/>
        </w:rPr>
        <w:t>under “Person(s)” y</w:t>
      </w:r>
      <w:r w:rsidRPr="001269C1">
        <w:rPr>
          <w:rFonts w:ascii="Verdana" w:hAnsi="Verdana"/>
          <w:sz w:val="16"/>
          <w:szCs w:val="16"/>
          <w:lang w:val="en-GB"/>
        </w:rPr>
        <w:t xml:space="preserve">ou first type the name of the contact person (for which the contact details will be filled out) and then possible other persons. </w:t>
      </w:r>
      <w:r>
        <w:rPr>
          <w:rFonts w:ascii="Verdana" w:hAnsi="Verdana"/>
          <w:sz w:val="16"/>
          <w:szCs w:val="16"/>
          <w:lang w:val="en-GB"/>
        </w:rPr>
        <w:t>Under</w:t>
      </w:r>
      <w:r w:rsidRPr="001269C1">
        <w:rPr>
          <w:rFonts w:ascii="Verdana" w:hAnsi="Verdana"/>
          <w:sz w:val="16"/>
          <w:szCs w:val="16"/>
          <w:lang w:val="en-GB"/>
        </w:rPr>
        <w:t xml:space="preserve"> “organisation(s)” you fill out all the organisations that collectively submit the input.</w:t>
      </w:r>
    </w:p>
  </w:footnote>
  <w:footnote w:id="4">
    <w:p w14:paraId="66A6BA26" w14:textId="77777777" w:rsidR="005C23B7" w:rsidRPr="005C23B7" w:rsidRDefault="005C23B7" w:rsidP="003B5532">
      <w:pPr>
        <w:pStyle w:val="Voetnoottekst"/>
        <w:rPr>
          <w:lang w:val="en-GB"/>
        </w:rPr>
      </w:pPr>
      <w:r>
        <w:rPr>
          <w:rStyle w:val="Voetnootmarkering"/>
        </w:rPr>
        <w:footnoteRef/>
      </w:r>
      <w:r w:rsidRPr="005C23B7">
        <w:rPr>
          <w:lang w:val="en-GB"/>
        </w:rPr>
        <w:t xml:space="preserve"> https://zoek.officielebekendmakingen.nl/stcrt-2015-9096.html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66E18" w14:textId="77777777" w:rsidR="005C23B7" w:rsidRPr="002E499D" w:rsidRDefault="005C23B7" w:rsidP="00173BFA">
    <w:pPr>
      <w:pStyle w:val="Koptekst"/>
      <w:tabs>
        <w:tab w:val="clear" w:pos="4536"/>
        <w:tab w:val="clear" w:pos="9072"/>
        <w:tab w:val="right" w:pos="10490"/>
      </w:tabs>
      <w:ind w:right="-1418"/>
      <w:rPr>
        <w:lang w:val="nl-NL"/>
      </w:rPr>
    </w:pPr>
    <w:r>
      <w:rPr>
        <w:noProof/>
        <w:lang w:val="nl-NL" w:eastAsia="nl-NL"/>
      </w:rPr>
      <mc:AlternateContent>
        <mc:Choice Requires="wps">
          <w:drawing>
            <wp:anchor distT="0" distB="0" distL="114300" distR="114300" simplePos="0" relativeHeight="251681792" behindDoc="0" locked="0" layoutInCell="1" allowOverlap="1" wp14:anchorId="394E51A6" wp14:editId="0C9F1C6F">
              <wp:simplePos x="0" y="0"/>
              <wp:positionH relativeFrom="page">
                <wp:posOffset>-10592</wp:posOffset>
              </wp:positionH>
              <wp:positionV relativeFrom="paragraph">
                <wp:posOffset>-1</wp:posOffset>
              </wp:positionV>
              <wp:extent cx="7578000" cy="892800"/>
              <wp:effectExtent l="0" t="0" r="4445" b="3175"/>
              <wp:wrapNone/>
              <wp:docPr id="23" name="Gebogen pijl 23"/>
              <wp:cNvGraphicFramePr/>
              <a:graphic xmlns:a="http://schemas.openxmlformats.org/drawingml/2006/main">
                <a:graphicData uri="http://schemas.microsoft.com/office/word/2010/wordprocessingShape">
                  <wps:wsp>
                    <wps:cNvSpPr/>
                    <wps:spPr>
                      <a:xfrm flipV="1">
                        <a:off x="0" y="0"/>
                        <a:ext cx="7578000" cy="892800"/>
                      </a:xfrm>
                      <a:prstGeom prst="bentArrow">
                        <a:avLst>
                          <a:gd name="adj1" fmla="val 22470"/>
                          <a:gd name="adj2" fmla="val 11235"/>
                          <a:gd name="adj3" fmla="val 0"/>
                          <a:gd name="adj4" fmla="val 90904"/>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302803" id="Gebogen pijl 23" o:spid="_x0000_s1026" style="position:absolute;margin-left:-.85pt;margin-top:0;width:596.7pt;height:70.3pt;flip:y;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78000,89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" path="m,892800l,811591c,363362,363362,,811591,l7578000,r,l7578000,100306r,100306l7578000,200612r-6766409,c474157,200612,200612,474157,200612,811591r,81209l,892800xe" fillcolor="#4e9625" stroked="f" strokeweight="2pt">
              <v:path arrowok="t" o:connecttype="custom" o:connectlocs="0,892800;0,811591;811591,0;7578000,0;7578000,0;7578000,100306;7578000,200612;7578000,200612;811591,200612;200612,811591;200612,892800;0,892800" o:connectangles="0,0,0,0,0,0,0,0,0,0,0,0"/>
              <w10:wrap anchorx="page"/>
            </v:shape>
          </w:pict>
        </mc:Fallback>
      </mc:AlternateContent>
    </w:r>
    <w:r>
      <w:rPr>
        <w:noProof/>
        <w:lang w:val="nl-NL" w:eastAsia="nl-NL"/>
      </w:rPr>
      <mc:AlternateContent>
        <mc:Choice Requires="wps">
          <w:drawing>
            <wp:anchor distT="0" distB="0" distL="114300" distR="114300" simplePos="0" relativeHeight="251684864" behindDoc="0" locked="0" layoutInCell="1" allowOverlap="1" wp14:anchorId="4F127A9B" wp14:editId="12F67390">
              <wp:simplePos x="0" y="0"/>
              <wp:positionH relativeFrom="page">
                <wp:posOffset>-79375</wp:posOffset>
              </wp:positionH>
              <wp:positionV relativeFrom="page">
                <wp:posOffset>0</wp:posOffset>
              </wp:positionV>
              <wp:extent cx="7650000" cy="968400"/>
              <wp:effectExtent l="0" t="0" r="8255" b="3175"/>
              <wp:wrapNone/>
              <wp:docPr id="25" name="Gebogen pijl 25"/>
              <wp:cNvGraphicFramePr/>
              <a:graphic xmlns:a="http://schemas.openxmlformats.org/drawingml/2006/main">
                <a:graphicData uri="http://schemas.microsoft.com/office/word/2010/wordprocessingShape">
                  <wps:wsp>
                    <wps:cNvSpPr/>
                    <wps:spPr>
                      <a:xfrm flipV="1">
                        <a:off x="0" y="0"/>
                        <a:ext cx="7650000" cy="968400"/>
                      </a:xfrm>
                      <a:prstGeom prst="bentArrow">
                        <a:avLst>
                          <a:gd name="adj1" fmla="val 7840"/>
                          <a:gd name="adj2" fmla="val 3920"/>
                          <a:gd name="adj3" fmla="val 0"/>
                          <a:gd name="adj4" fmla="val 90351"/>
                        </a:avLst>
                      </a:prstGeom>
                      <a:solidFill>
                        <a:srgbClr val="CBE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610F8D" id="Gebogen pijl 25" o:spid="_x0000_s1026" style="position:absolute;margin-left:-6.25pt;margin-top:0;width:602.35pt;height:76.25pt;flip:y;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650000,96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" path="m,968400l,874959c,391732,391732,,874959,l7650000,r,l7650000,37961r,37962l7650000,75923r-6775041,c433663,75923,75922,433664,75922,874960v,31147,1,62293,1,93440l,968400xe" fillcolor="#cbe1bd" stroked="f" strokeweight="2pt">
              <v:path arrowok="t" o:connecttype="custom" o:connectlocs="0,968400;0,874959;874959,0;7650000,0;7650000,0;7650000,37961;7650000,75923;7650000,75923;874959,75923;75922,874960;75923,968400;0,968400" o:connectangles="0,0,0,0,0,0,0,0,0,0,0,0"/>
              <w10:wrap anchorx="page" anchory="page"/>
            </v:shape>
          </w:pict>
        </mc:Fallback>
      </mc:AlternateContent>
    </w:r>
    <w:r w:rsidRPr="007A410D">
      <w:rPr>
        <w:b/>
        <w:color w:val="4E9625"/>
        <w:sz w:val="26"/>
        <w:szCs w:val="26"/>
        <w:lang w:val="nl-NL"/>
      </w:rPr>
      <w:t>Adviescommissie Duurzaamheid Biomassa voor Energietoepassingen</w:t>
    </w:r>
    <w:r>
      <w:rPr>
        <w:b/>
        <w:color w:val="4E9625"/>
        <w:lang w:val="nl-NL"/>
      </w:rPr>
      <w:tab/>
    </w:r>
    <w:r>
      <w:rPr>
        <w:noProof/>
        <w:lang w:val="nl-NL" w:eastAsia="nl-NL"/>
      </w:rPr>
      <w:drawing>
        <wp:inline distT="0" distB="0" distL="0" distR="0" wp14:anchorId="13BC1A55" wp14:editId="324AD924">
          <wp:extent cx="817200" cy="648000"/>
          <wp:effectExtent l="0" t="0" r="254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DBE.png"/>
                  <pic:cNvPicPr/>
                </pic:nvPicPr>
                <pic:blipFill>
                  <a:blip r:embed="rId1">
                    <a:extLst>
                      <a:ext uri="{28A0092B-C50C-407E-A947-70E740481C1C}">
                        <a14:useLocalDpi xmlns:a14="http://schemas.microsoft.com/office/drawing/2010/main" val="0"/>
                      </a:ext>
                    </a:extLst>
                  </a:blip>
                  <a:stretch>
                    <a:fillRect/>
                  </a:stretch>
                </pic:blipFill>
                <pic:spPr>
                  <a:xfrm>
                    <a:off x="0" y="0"/>
                    <a:ext cx="817200" cy="648000"/>
                  </a:xfrm>
                  <a:prstGeom prst="rect">
                    <a:avLst/>
                  </a:prstGeom>
                </pic:spPr>
              </pic:pic>
            </a:graphicData>
          </a:graphic>
        </wp:inline>
      </w:drawing>
    </w:r>
  </w:p>
  <w:p w14:paraId="0E1A7AD8" w14:textId="77777777" w:rsidR="005C23B7" w:rsidRPr="00BA6705" w:rsidRDefault="005C23B7">
    <w:pPr>
      <w:pStyle w:val="Koptekst"/>
      <w:rPr>
        <w:lang w:val="nl-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27A7A" w14:textId="77777777" w:rsidR="005C23B7" w:rsidRPr="002E499D" w:rsidRDefault="005C23B7" w:rsidP="009F68B7">
    <w:pPr>
      <w:pStyle w:val="Koptekst"/>
      <w:tabs>
        <w:tab w:val="clear" w:pos="4536"/>
        <w:tab w:val="clear" w:pos="9072"/>
        <w:tab w:val="right" w:pos="10490"/>
      </w:tabs>
      <w:ind w:right="-1440"/>
      <w:rPr>
        <w:lang w:val="nl-NL"/>
      </w:rPr>
    </w:pPr>
    <w:r w:rsidRPr="003B355B">
      <w:rPr>
        <w:noProof/>
        <w:lang w:val="nl-NL" w:eastAsia="nl-NL"/>
      </w:rPr>
      <mc:AlternateContent>
        <mc:Choice Requires="wps">
          <w:drawing>
            <wp:anchor distT="0" distB="0" distL="114300" distR="114300" simplePos="0" relativeHeight="251689984" behindDoc="0" locked="0" layoutInCell="1" allowOverlap="1" wp14:anchorId="53286D11" wp14:editId="50ED0469">
              <wp:simplePos x="0" y="0"/>
              <wp:positionH relativeFrom="page">
                <wp:posOffset>0</wp:posOffset>
              </wp:positionH>
              <wp:positionV relativeFrom="page">
                <wp:posOffset>0</wp:posOffset>
              </wp:positionV>
              <wp:extent cx="313200" cy="1105200"/>
              <wp:effectExtent l="0" t="0" r="0" b="0"/>
              <wp:wrapNone/>
              <wp:docPr id="30" name="Rechthoek 30"/>
              <wp:cNvGraphicFramePr/>
              <a:graphic xmlns:a="http://schemas.openxmlformats.org/drawingml/2006/main">
                <a:graphicData uri="http://schemas.microsoft.com/office/word/2010/wordprocessingShape">
                  <wps:wsp>
                    <wps:cNvSpPr/>
                    <wps:spPr>
                      <a:xfrm>
                        <a:off x="0" y="0"/>
                        <a:ext cx="313200" cy="1105200"/>
                      </a:xfrm>
                      <a:prstGeom prst="rect">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B79881C" id="Rechthoek 30" o:spid="_x0000_s1026" style="position:absolute;margin-left:0;margin-top:0;width:24.65pt;height:87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" fillcolor="#4e9625" stroked="f" strokeweight="2pt">
              <w10:wrap anchorx="page" anchory="page"/>
            </v:rect>
          </w:pict>
        </mc:Fallback>
      </mc:AlternateContent>
    </w:r>
    <w:r w:rsidRPr="00C1337D">
      <w:rPr>
        <w:b/>
        <w:noProof/>
        <w:color w:val="4E9625"/>
        <w:sz w:val="26"/>
        <w:szCs w:val="26"/>
        <w:lang w:val="nl-NL" w:eastAsia="nl-NL"/>
      </w:rPr>
      <mc:AlternateContent>
        <mc:Choice Requires="wps">
          <w:drawing>
            <wp:anchor distT="0" distB="0" distL="114300" distR="114300" simplePos="0" relativeHeight="251686912" behindDoc="0" locked="0" layoutInCell="1" allowOverlap="1" wp14:anchorId="2FCF04D1" wp14:editId="33F88325">
              <wp:simplePos x="0" y="0"/>
              <wp:positionH relativeFrom="page">
                <wp:posOffset>-17780</wp:posOffset>
              </wp:positionH>
              <wp:positionV relativeFrom="page">
                <wp:posOffset>635</wp:posOffset>
              </wp:positionV>
              <wp:extent cx="7570800" cy="1047600"/>
              <wp:effectExtent l="0" t="0" r="0" b="635"/>
              <wp:wrapNone/>
              <wp:docPr id="28" name="Gebogen pijl 28"/>
              <wp:cNvGraphicFramePr/>
              <a:graphic xmlns:a="http://schemas.openxmlformats.org/drawingml/2006/main">
                <a:graphicData uri="http://schemas.microsoft.com/office/word/2010/wordprocessingShape">
                  <wps:wsp>
                    <wps:cNvSpPr/>
                    <wps:spPr>
                      <a:xfrm flipV="1">
                        <a:off x="0" y="0"/>
                        <a:ext cx="7570800" cy="1047600"/>
                      </a:xfrm>
                      <a:prstGeom prst="bentArrow">
                        <a:avLst>
                          <a:gd name="adj1" fmla="val 32476"/>
                          <a:gd name="adj2" fmla="val 16238"/>
                          <a:gd name="adj3" fmla="val 0"/>
                          <a:gd name="adj4" fmla="val 90904"/>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6758DA" id="Gebogen pijl 28" o:spid="_x0000_s1026" style="position:absolute;margin-left:-1.4pt;margin-top:.05pt;width:596.15pt;height:82.5pt;flip:y;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570800,104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" path="m,1047600l,952310c,426364,426364,,952310,l7570800,r,l7570800,170109r,170110l7570800,340219r-6618490,c614261,340219,340218,614262,340218,952311v,31763,1,63526,1,95289l,1047600xe" fillcolor="#4e9625" stroked="f" strokeweight="2pt">
              <v:path arrowok="t" o:connecttype="custom" o:connectlocs="0,1047600;0,952310;952310,0;7570800,0;7570800,0;7570800,170109;7570800,340219;7570800,340219;952310,340219;340218,952311;340219,1047600;0,1047600" o:connectangles="0,0,0,0,0,0,0,0,0,0,0,0"/>
              <w10:wrap anchorx="page" anchory="page"/>
            </v:shape>
          </w:pict>
        </mc:Fallback>
      </mc:AlternateContent>
    </w:r>
    <w:r w:rsidRPr="00C1337D">
      <w:rPr>
        <w:b/>
        <w:noProof/>
        <w:color w:val="4E9625"/>
        <w:sz w:val="26"/>
        <w:szCs w:val="26"/>
        <w:lang w:val="nl-NL" w:eastAsia="nl-NL"/>
      </w:rPr>
      <mc:AlternateContent>
        <mc:Choice Requires="wps">
          <w:drawing>
            <wp:anchor distT="0" distB="0" distL="114300" distR="114300" simplePos="0" relativeHeight="251691008" behindDoc="0" locked="0" layoutInCell="1" allowOverlap="1" wp14:anchorId="5FCBE547" wp14:editId="2C27AF88">
              <wp:simplePos x="0" y="0"/>
              <wp:positionH relativeFrom="page">
                <wp:posOffset>-90170</wp:posOffset>
              </wp:positionH>
              <wp:positionV relativeFrom="page">
                <wp:posOffset>635</wp:posOffset>
              </wp:positionV>
              <wp:extent cx="7650000" cy="1137600"/>
              <wp:effectExtent l="0" t="0" r="8255" b="5715"/>
              <wp:wrapNone/>
              <wp:docPr id="29" name="Gebogen pijl 29"/>
              <wp:cNvGraphicFramePr/>
              <a:graphic xmlns:a="http://schemas.openxmlformats.org/drawingml/2006/main">
                <a:graphicData uri="http://schemas.microsoft.com/office/word/2010/wordprocessingShape">
                  <wps:wsp>
                    <wps:cNvSpPr/>
                    <wps:spPr>
                      <a:xfrm flipV="1">
                        <a:off x="0" y="0"/>
                        <a:ext cx="7650000" cy="1137600"/>
                      </a:xfrm>
                      <a:prstGeom prst="bentArrow">
                        <a:avLst>
                          <a:gd name="adj1" fmla="val 7840"/>
                          <a:gd name="adj2" fmla="val 3920"/>
                          <a:gd name="adj3" fmla="val 0"/>
                          <a:gd name="adj4" fmla="val 90351"/>
                        </a:avLst>
                      </a:prstGeom>
                      <a:solidFill>
                        <a:srgbClr val="CBE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F2BABB" id="Gebogen pijl 29" o:spid="_x0000_s1026" style="position:absolute;margin-left:-7.1pt;margin-top:.05pt;width:602.35pt;height:89.55pt;flip:y;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650000,113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" path="m,1137600l,1027833c,460177,460177,,1027833,l7650000,r,l7650000,44594r,44594l7650000,89188r-6622167,c509434,89188,89188,509434,89188,1027833r,109767l,1137600xe" fillcolor="#cbe1bd" stroked="f" strokeweight="2pt">
              <v:path arrowok="t" o:connecttype="custom" o:connectlocs="0,1137600;0,1027833;1027833,0;7650000,0;7650000,0;7650000,44594;7650000,89188;7650000,89188;1027833,89188;89188,1027833;89188,1137600;0,1137600" o:connectangles="0,0,0,0,0,0,0,0,0,0,0,0"/>
              <w10:wrap anchorx="page" anchory="page"/>
            </v:shape>
          </w:pict>
        </mc:Fallback>
      </mc:AlternateContent>
    </w:r>
    <w:r w:rsidRPr="007A410D">
      <w:rPr>
        <w:b/>
        <w:color w:val="4E9625"/>
        <w:sz w:val="26"/>
        <w:szCs w:val="26"/>
        <w:lang w:val="nl-NL"/>
      </w:rPr>
      <w:t>Adviescommissie Duurzaamheid Biomassa voor Energietoepassingen</w:t>
    </w:r>
    <w:r>
      <w:rPr>
        <w:b/>
        <w:color w:val="4E9625"/>
        <w:lang w:val="nl-NL"/>
      </w:rPr>
      <w:tab/>
    </w:r>
    <w:r>
      <w:rPr>
        <w:noProof/>
        <w:lang w:val="nl-NL" w:eastAsia="nl-NL"/>
      </w:rPr>
      <w:drawing>
        <wp:inline distT="0" distB="0" distL="0" distR="0" wp14:anchorId="0985CCFA" wp14:editId="6D153AC1">
          <wp:extent cx="817200" cy="648000"/>
          <wp:effectExtent l="0" t="0" r="254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DBE.png"/>
                  <pic:cNvPicPr/>
                </pic:nvPicPr>
                <pic:blipFill>
                  <a:blip r:embed="rId1">
                    <a:extLst>
                      <a:ext uri="{28A0092B-C50C-407E-A947-70E740481C1C}">
                        <a14:useLocalDpi xmlns:a14="http://schemas.microsoft.com/office/drawing/2010/main" val="0"/>
                      </a:ext>
                    </a:extLst>
                  </a:blip>
                  <a:stretch>
                    <a:fillRect/>
                  </a:stretch>
                </pic:blipFill>
                <pic:spPr>
                  <a:xfrm>
                    <a:off x="0" y="0"/>
                    <a:ext cx="817200" cy="648000"/>
                  </a:xfrm>
                  <a:prstGeom prst="rect">
                    <a:avLst/>
                  </a:prstGeom>
                </pic:spPr>
              </pic:pic>
            </a:graphicData>
          </a:graphic>
        </wp:inline>
      </w:drawing>
    </w:r>
  </w:p>
  <w:p w14:paraId="32418A90" w14:textId="77777777" w:rsidR="005C23B7" w:rsidRPr="002E499D" w:rsidRDefault="005C23B7" w:rsidP="009F68B7">
    <w:pPr>
      <w:pStyle w:val="Koptekst"/>
      <w:rPr>
        <w:lang w:val="nl-NL"/>
      </w:rPr>
    </w:pPr>
    <w:r w:rsidRPr="003B355B">
      <w:rPr>
        <w:noProof/>
        <w:lang w:val="nl-NL" w:eastAsia="nl-NL"/>
      </w:rPr>
      <mc:AlternateContent>
        <mc:Choice Requires="wps">
          <w:drawing>
            <wp:anchor distT="0" distB="0" distL="114300" distR="114300" simplePos="0" relativeHeight="251665408" behindDoc="0" locked="0" layoutInCell="1" allowOverlap="1" wp14:anchorId="627BF732" wp14:editId="48C72762">
              <wp:simplePos x="0" y="0"/>
              <wp:positionH relativeFrom="page">
                <wp:posOffset>0</wp:posOffset>
              </wp:positionH>
              <wp:positionV relativeFrom="page">
                <wp:posOffset>713105</wp:posOffset>
              </wp:positionV>
              <wp:extent cx="7563600" cy="10000800"/>
              <wp:effectExtent l="0" t="0" r="0" b="635"/>
              <wp:wrapNone/>
              <wp:docPr id="1" name="Rechthoek 1"/>
              <wp:cNvGraphicFramePr/>
              <a:graphic xmlns:a="http://schemas.openxmlformats.org/drawingml/2006/main">
                <a:graphicData uri="http://schemas.microsoft.com/office/word/2010/wordprocessingShape">
                  <wps:wsp>
                    <wps:cNvSpPr/>
                    <wps:spPr>
                      <a:xfrm>
                        <a:off x="0" y="0"/>
                        <a:ext cx="7563600" cy="10000800"/>
                      </a:xfrm>
                      <a:prstGeom prst="rect">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1F29328" id="Rechthoek 1" o:spid="_x0000_s1026" style="position:absolute;margin-left:0;margin-top:56.15pt;width:595.55pt;height:787.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" fillcolor="#4e9625" stroked="f" strokeweight="2pt">
              <w10:wrap anchorx="page" anchory="page"/>
            </v:rect>
          </w:pict>
        </mc:Fallback>
      </mc:AlternateContent>
    </w:r>
  </w:p>
  <w:p w14:paraId="176D93E7" w14:textId="77777777" w:rsidR="005C23B7" w:rsidRPr="002F19E6" w:rsidRDefault="005C23B7">
    <w:pPr>
      <w:pStyle w:val="Koptekst"/>
      <w:rPr>
        <w:lang w:val="nl-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0C023" w14:textId="77777777" w:rsidR="005C23B7" w:rsidRPr="002E499D" w:rsidRDefault="005C23B7" w:rsidP="00F45975">
    <w:pPr>
      <w:pStyle w:val="Koptekst"/>
      <w:tabs>
        <w:tab w:val="clear" w:pos="4536"/>
        <w:tab w:val="clear" w:pos="9072"/>
        <w:tab w:val="right" w:pos="15735"/>
      </w:tabs>
      <w:ind w:right="-1418"/>
      <w:rPr>
        <w:lang w:val="nl-NL"/>
      </w:rPr>
    </w:pPr>
    <w:r>
      <w:rPr>
        <w:noProof/>
        <w:lang w:val="nl-NL" w:eastAsia="nl-NL"/>
      </w:rPr>
      <mc:AlternateContent>
        <mc:Choice Requires="wps">
          <w:drawing>
            <wp:anchor distT="0" distB="0" distL="114300" distR="114300" simplePos="0" relativeHeight="251712512" behindDoc="0" locked="0" layoutInCell="1" allowOverlap="1" wp14:anchorId="55932CB7" wp14:editId="0A2747B8">
              <wp:simplePos x="0" y="0"/>
              <wp:positionH relativeFrom="page">
                <wp:posOffset>-82550</wp:posOffset>
              </wp:positionH>
              <wp:positionV relativeFrom="paragraph">
                <wp:posOffset>0</wp:posOffset>
              </wp:positionV>
              <wp:extent cx="10781665" cy="968375"/>
              <wp:effectExtent l="0" t="0" r="635" b="3175"/>
              <wp:wrapNone/>
              <wp:docPr id="56" name="Gebogen pijl 56"/>
              <wp:cNvGraphicFramePr/>
              <a:graphic xmlns:a="http://schemas.openxmlformats.org/drawingml/2006/main">
                <a:graphicData uri="http://schemas.microsoft.com/office/word/2010/wordprocessingShape">
                  <wps:wsp>
                    <wps:cNvSpPr/>
                    <wps:spPr>
                      <a:xfrm flipV="1">
                        <a:off x="0" y="0"/>
                        <a:ext cx="10781665" cy="968375"/>
                      </a:xfrm>
                      <a:prstGeom prst="bentArrow">
                        <a:avLst>
                          <a:gd name="adj1" fmla="val 7840"/>
                          <a:gd name="adj2" fmla="val 3920"/>
                          <a:gd name="adj3" fmla="val 0"/>
                          <a:gd name="adj4" fmla="val 90351"/>
                        </a:avLst>
                      </a:prstGeom>
                      <a:solidFill>
                        <a:srgbClr val="CBE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05402C" id="Gebogen pijl 56" o:spid="_x0000_s1026" style="position:absolute;margin-left:-6.5pt;margin-top:0;width:848.95pt;height:76.25pt;flip:y;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0781665,968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" path="m,968375l,874936c,391722,391722,,874936,r9906729,l10781665,r,37960l10781665,75921r,l874936,75921c433652,75921,75920,433653,75920,874937v,31146,1,62292,1,93438l,968375xe" fillcolor="#cbe1bd" stroked="f" strokeweight="2pt">
              <v:path arrowok="t" o:connecttype="custom" o:connectlocs="0,968375;0,874936;874936,0;10781665,0;10781665,0;10781665,37960;10781665,75921;10781665,75921;874936,75921;75920,874937;75921,968375;0,968375" o:connectangles="0,0,0,0,0,0,0,0,0,0,0,0"/>
              <w10:wrap anchorx="page"/>
            </v:shape>
          </w:pict>
        </mc:Fallback>
      </mc:AlternateContent>
    </w:r>
    <w:r>
      <w:rPr>
        <w:noProof/>
        <w:lang w:val="nl-NL" w:eastAsia="nl-NL"/>
      </w:rPr>
      <mc:AlternateContent>
        <mc:Choice Requires="wps">
          <w:drawing>
            <wp:anchor distT="0" distB="0" distL="114300" distR="114300" simplePos="0" relativeHeight="251711488" behindDoc="0" locked="0" layoutInCell="1" allowOverlap="1" wp14:anchorId="1FF70C27" wp14:editId="6399F162">
              <wp:simplePos x="0" y="0"/>
              <wp:positionH relativeFrom="page">
                <wp:posOffset>-12700</wp:posOffset>
              </wp:positionH>
              <wp:positionV relativeFrom="paragraph">
                <wp:posOffset>-1</wp:posOffset>
              </wp:positionV>
              <wp:extent cx="10711815" cy="892800"/>
              <wp:effectExtent l="0" t="0" r="0" b="3175"/>
              <wp:wrapNone/>
              <wp:docPr id="55" name="Gebogen pijl 55"/>
              <wp:cNvGraphicFramePr/>
              <a:graphic xmlns:a="http://schemas.openxmlformats.org/drawingml/2006/main">
                <a:graphicData uri="http://schemas.microsoft.com/office/word/2010/wordprocessingShape">
                  <wps:wsp>
                    <wps:cNvSpPr/>
                    <wps:spPr>
                      <a:xfrm flipV="1">
                        <a:off x="0" y="0"/>
                        <a:ext cx="10711815" cy="892800"/>
                      </a:xfrm>
                      <a:prstGeom prst="bentArrow">
                        <a:avLst>
                          <a:gd name="adj1" fmla="val 22470"/>
                          <a:gd name="adj2" fmla="val 11235"/>
                          <a:gd name="adj3" fmla="val 0"/>
                          <a:gd name="adj4" fmla="val 90904"/>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16FAEB" id="Gebogen pijl 55" o:spid="_x0000_s1026" style="position:absolute;margin-left:-1pt;margin-top:0;width:843.45pt;height:70.3pt;flip:y;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0711815,89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" path="m,892800l,811591c,363362,363362,,811591,r9900224,l10711815,r,100306l10711815,200612r,l811591,200612v-337434,,-610979,273545,-610979,610979l200612,892800,,892800xe" fillcolor="#4e9625" stroked="f" strokeweight="2pt">
              <v:path arrowok="t" o:connecttype="custom" o:connectlocs="0,892800;0,811591;811591,0;10711815,0;10711815,0;10711815,100306;10711815,200612;10711815,200612;811591,200612;200612,811591;200612,892800;0,892800" o:connectangles="0,0,0,0,0,0,0,0,0,0,0,0"/>
              <w10:wrap anchorx="page"/>
            </v:shape>
          </w:pict>
        </mc:Fallback>
      </mc:AlternateContent>
    </w:r>
    <w:r w:rsidRPr="007A410D">
      <w:rPr>
        <w:b/>
        <w:color w:val="4E9625"/>
        <w:sz w:val="26"/>
        <w:szCs w:val="26"/>
        <w:lang w:val="nl-NL"/>
      </w:rPr>
      <w:t>Adviescommissie Duurzaamheid Biomassa voor Energietoepassingen</w:t>
    </w:r>
    <w:r>
      <w:rPr>
        <w:b/>
        <w:color w:val="4E9625"/>
        <w:lang w:val="nl-NL"/>
      </w:rPr>
      <w:tab/>
    </w:r>
    <w:r>
      <w:rPr>
        <w:noProof/>
        <w:lang w:val="nl-NL" w:eastAsia="nl-NL"/>
      </w:rPr>
      <w:drawing>
        <wp:inline distT="0" distB="0" distL="0" distR="0" wp14:anchorId="23CE25CE" wp14:editId="368D0436">
          <wp:extent cx="817200" cy="648000"/>
          <wp:effectExtent l="0" t="0" r="254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DBE.png"/>
                  <pic:cNvPicPr/>
                </pic:nvPicPr>
                <pic:blipFill>
                  <a:blip r:embed="rId1">
                    <a:extLst>
                      <a:ext uri="{28A0092B-C50C-407E-A947-70E740481C1C}">
                        <a14:useLocalDpi xmlns:a14="http://schemas.microsoft.com/office/drawing/2010/main" val="0"/>
                      </a:ext>
                    </a:extLst>
                  </a:blip>
                  <a:stretch>
                    <a:fillRect/>
                  </a:stretch>
                </pic:blipFill>
                <pic:spPr>
                  <a:xfrm>
                    <a:off x="0" y="0"/>
                    <a:ext cx="817200" cy="648000"/>
                  </a:xfrm>
                  <a:prstGeom prst="rect">
                    <a:avLst/>
                  </a:prstGeom>
                </pic:spPr>
              </pic:pic>
            </a:graphicData>
          </a:graphic>
        </wp:inline>
      </w:drawing>
    </w:r>
  </w:p>
  <w:p w14:paraId="0927DE2D" w14:textId="77777777" w:rsidR="005C23B7" w:rsidRPr="00BA6705" w:rsidRDefault="005C23B7">
    <w:pPr>
      <w:pStyle w:val="Koptekst"/>
      <w:rPr>
        <w:lang w:val="nl-N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C554E" w14:textId="77777777" w:rsidR="005C23B7" w:rsidRPr="002E499D" w:rsidRDefault="005C23B7" w:rsidP="00F45975">
    <w:pPr>
      <w:pStyle w:val="Koptekst"/>
      <w:tabs>
        <w:tab w:val="clear" w:pos="4536"/>
        <w:tab w:val="clear" w:pos="9072"/>
        <w:tab w:val="right" w:pos="15735"/>
      </w:tabs>
      <w:ind w:right="-1418"/>
      <w:rPr>
        <w:lang w:val="nl-NL"/>
      </w:rPr>
    </w:pPr>
    <w:r>
      <w:rPr>
        <w:noProof/>
        <w:lang w:val="nl-NL" w:eastAsia="nl-NL"/>
      </w:rPr>
      <mc:AlternateContent>
        <mc:Choice Requires="wps">
          <w:drawing>
            <wp:anchor distT="0" distB="0" distL="114300" distR="114300" simplePos="0" relativeHeight="251709440" behindDoc="0" locked="0" layoutInCell="1" allowOverlap="1" wp14:anchorId="35FF5BD1" wp14:editId="20723346">
              <wp:simplePos x="0" y="0"/>
              <wp:positionH relativeFrom="page">
                <wp:posOffset>-82550</wp:posOffset>
              </wp:positionH>
              <wp:positionV relativeFrom="paragraph">
                <wp:posOffset>0</wp:posOffset>
              </wp:positionV>
              <wp:extent cx="10781665" cy="968375"/>
              <wp:effectExtent l="0" t="0" r="635" b="3175"/>
              <wp:wrapNone/>
              <wp:docPr id="53" name="Gebogen pijl 53"/>
              <wp:cNvGraphicFramePr/>
              <a:graphic xmlns:a="http://schemas.openxmlformats.org/drawingml/2006/main">
                <a:graphicData uri="http://schemas.microsoft.com/office/word/2010/wordprocessingShape">
                  <wps:wsp>
                    <wps:cNvSpPr/>
                    <wps:spPr>
                      <a:xfrm flipV="1">
                        <a:off x="0" y="0"/>
                        <a:ext cx="10781665" cy="968375"/>
                      </a:xfrm>
                      <a:prstGeom prst="bentArrow">
                        <a:avLst>
                          <a:gd name="adj1" fmla="val 7840"/>
                          <a:gd name="adj2" fmla="val 3920"/>
                          <a:gd name="adj3" fmla="val 0"/>
                          <a:gd name="adj4" fmla="val 90351"/>
                        </a:avLst>
                      </a:prstGeom>
                      <a:solidFill>
                        <a:srgbClr val="CBE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C4A752" id="Gebogen pijl 53" o:spid="_x0000_s1026" style="position:absolute;margin-left:-6.5pt;margin-top:0;width:848.95pt;height:76.25pt;flip:y;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0781665,968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" path="m,968375l,874936c,391722,391722,,874936,r9906729,l10781665,r,37960l10781665,75921r,l874936,75921c433652,75921,75920,433653,75920,874937v,31146,1,62292,1,93438l,968375xe" fillcolor="#cbe1bd" stroked="f" strokeweight="2pt">
              <v:path arrowok="t" o:connecttype="custom" o:connectlocs="0,968375;0,874936;874936,0;10781665,0;10781665,0;10781665,37960;10781665,75921;10781665,75921;874936,75921;75920,874937;75921,968375;0,968375" o:connectangles="0,0,0,0,0,0,0,0,0,0,0,0"/>
              <w10:wrap anchorx="page"/>
            </v:shape>
          </w:pict>
        </mc:Fallback>
      </mc:AlternateContent>
    </w:r>
    <w:r>
      <w:rPr>
        <w:noProof/>
        <w:lang w:val="nl-NL" w:eastAsia="nl-NL"/>
      </w:rPr>
      <mc:AlternateContent>
        <mc:Choice Requires="wps">
          <w:drawing>
            <wp:anchor distT="0" distB="0" distL="114300" distR="114300" simplePos="0" relativeHeight="251708416" behindDoc="0" locked="0" layoutInCell="1" allowOverlap="1" wp14:anchorId="5825CFCE" wp14:editId="3DA207B3">
              <wp:simplePos x="0" y="0"/>
              <wp:positionH relativeFrom="page">
                <wp:posOffset>-12700</wp:posOffset>
              </wp:positionH>
              <wp:positionV relativeFrom="paragraph">
                <wp:posOffset>-1</wp:posOffset>
              </wp:positionV>
              <wp:extent cx="10711815" cy="892800"/>
              <wp:effectExtent l="0" t="0" r="0" b="3175"/>
              <wp:wrapNone/>
              <wp:docPr id="52" name="Gebogen pijl 52"/>
              <wp:cNvGraphicFramePr/>
              <a:graphic xmlns:a="http://schemas.openxmlformats.org/drawingml/2006/main">
                <a:graphicData uri="http://schemas.microsoft.com/office/word/2010/wordprocessingShape">
                  <wps:wsp>
                    <wps:cNvSpPr/>
                    <wps:spPr>
                      <a:xfrm flipV="1">
                        <a:off x="0" y="0"/>
                        <a:ext cx="10711815" cy="892800"/>
                      </a:xfrm>
                      <a:prstGeom prst="bentArrow">
                        <a:avLst>
                          <a:gd name="adj1" fmla="val 22470"/>
                          <a:gd name="adj2" fmla="val 11235"/>
                          <a:gd name="adj3" fmla="val 0"/>
                          <a:gd name="adj4" fmla="val 90904"/>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AAF43E" id="Gebogen pijl 52" o:spid="_x0000_s1026" style="position:absolute;margin-left:-1pt;margin-top:0;width:843.45pt;height:70.3pt;flip:y;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0711815,89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" path="m,892800l,811591c,363362,363362,,811591,r9900224,l10711815,r,100306l10711815,200612r,l811591,200612v-337434,,-610979,273545,-610979,610979l200612,892800,,892800xe" fillcolor="#4e9625" stroked="f" strokeweight="2pt">
              <v:path arrowok="t" o:connecttype="custom" o:connectlocs="0,892800;0,811591;811591,0;10711815,0;10711815,0;10711815,100306;10711815,200612;10711815,200612;811591,200612;200612,811591;200612,892800;0,892800" o:connectangles="0,0,0,0,0,0,0,0,0,0,0,0"/>
              <w10:wrap anchorx="page"/>
            </v:shape>
          </w:pict>
        </mc:Fallback>
      </mc:AlternateContent>
    </w:r>
    <w:r w:rsidRPr="007A410D">
      <w:rPr>
        <w:b/>
        <w:color w:val="4E9625"/>
        <w:sz w:val="26"/>
        <w:szCs w:val="26"/>
        <w:lang w:val="nl-NL"/>
      </w:rPr>
      <w:t>Adviescommissie Duurzaamheid Biomassa voor Energietoepassingen</w:t>
    </w:r>
    <w:r>
      <w:rPr>
        <w:b/>
        <w:color w:val="4E9625"/>
        <w:lang w:val="nl-NL"/>
      </w:rPr>
      <w:tab/>
    </w:r>
    <w:r>
      <w:rPr>
        <w:noProof/>
        <w:lang w:val="nl-NL" w:eastAsia="nl-NL"/>
      </w:rPr>
      <w:drawing>
        <wp:inline distT="0" distB="0" distL="0" distR="0" wp14:anchorId="0C0E2D28" wp14:editId="16E703D1">
          <wp:extent cx="817200" cy="648000"/>
          <wp:effectExtent l="0" t="0" r="2540" b="0"/>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DBE.png"/>
                  <pic:cNvPicPr/>
                </pic:nvPicPr>
                <pic:blipFill>
                  <a:blip r:embed="rId1">
                    <a:extLst>
                      <a:ext uri="{28A0092B-C50C-407E-A947-70E740481C1C}">
                        <a14:useLocalDpi xmlns:a14="http://schemas.microsoft.com/office/drawing/2010/main" val="0"/>
                      </a:ext>
                    </a:extLst>
                  </a:blip>
                  <a:stretch>
                    <a:fillRect/>
                  </a:stretch>
                </pic:blipFill>
                <pic:spPr>
                  <a:xfrm>
                    <a:off x="0" y="0"/>
                    <a:ext cx="817200" cy="648000"/>
                  </a:xfrm>
                  <a:prstGeom prst="rect">
                    <a:avLst/>
                  </a:prstGeom>
                </pic:spPr>
              </pic:pic>
            </a:graphicData>
          </a:graphic>
        </wp:inline>
      </w:drawing>
    </w:r>
  </w:p>
  <w:p w14:paraId="0EC15274" w14:textId="77777777" w:rsidR="005C23B7" w:rsidRPr="00BA6705" w:rsidRDefault="005C23B7">
    <w:pPr>
      <w:pStyle w:val="Koptekst"/>
      <w:rPr>
        <w:lang w:val="nl-N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06C49" w14:textId="77777777" w:rsidR="005C23B7" w:rsidRPr="002E499D" w:rsidRDefault="005C23B7" w:rsidP="00173BFA">
    <w:pPr>
      <w:pStyle w:val="Koptekst"/>
      <w:tabs>
        <w:tab w:val="clear" w:pos="4536"/>
        <w:tab w:val="clear" w:pos="9072"/>
        <w:tab w:val="right" w:pos="10490"/>
      </w:tabs>
      <w:ind w:right="-1418"/>
      <w:rPr>
        <w:lang w:val="nl-NL"/>
      </w:rPr>
    </w:pPr>
    <w:r>
      <w:rPr>
        <w:noProof/>
        <w:lang w:val="nl-NL" w:eastAsia="nl-NL"/>
      </w:rPr>
      <mc:AlternateContent>
        <mc:Choice Requires="wps">
          <w:drawing>
            <wp:anchor distT="0" distB="0" distL="114300" distR="114300" simplePos="0" relativeHeight="251705344" behindDoc="0" locked="0" layoutInCell="1" allowOverlap="1" wp14:anchorId="378A29D1" wp14:editId="4A72F5F1">
              <wp:simplePos x="0" y="0"/>
              <wp:positionH relativeFrom="page">
                <wp:posOffset>-10592</wp:posOffset>
              </wp:positionH>
              <wp:positionV relativeFrom="paragraph">
                <wp:posOffset>-1</wp:posOffset>
              </wp:positionV>
              <wp:extent cx="7578000" cy="892800"/>
              <wp:effectExtent l="0" t="0" r="4445" b="3175"/>
              <wp:wrapNone/>
              <wp:docPr id="49" name="Gebogen pijl 49"/>
              <wp:cNvGraphicFramePr/>
              <a:graphic xmlns:a="http://schemas.openxmlformats.org/drawingml/2006/main">
                <a:graphicData uri="http://schemas.microsoft.com/office/word/2010/wordprocessingShape">
                  <wps:wsp>
                    <wps:cNvSpPr/>
                    <wps:spPr>
                      <a:xfrm flipV="1">
                        <a:off x="0" y="0"/>
                        <a:ext cx="7578000" cy="892800"/>
                      </a:xfrm>
                      <a:prstGeom prst="bentArrow">
                        <a:avLst>
                          <a:gd name="adj1" fmla="val 22470"/>
                          <a:gd name="adj2" fmla="val 11235"/>
                          <a:gd name="adj3" fmla="val 0"/>
                          <a:gd name="adj4" fmla="val 90904"/>
                        </a:avLst>
                      </a:prstGeom>
                      <a:solidFill>
                        <a:srgbClr val="4E96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749D4E" id="Gebogen pijl 49" o:spid="_x0000_s1026" style="position:absolute;margin-left:-.85pt;margin-top:0;width:596.7pt;height:70.3pt;flip:y;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78000,89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" path="m,892800l,811591c,363362,363362,,811591,l7578000,r,l7578000,100306r,100306l7578000,200612r-6766409,c474157,200612,200612,474157,200612,811591r,81209l,892800xe" fillcolor="#4e9625" stroked="f" strokeweight="2pt">
              <v:path arrowok="t" o:connecttype="custom" o:connectlocs="0,892800;0,811591;811591,0;7578000,0;7578000,0;7578000,100306;7578000,200612;7578000,200612;811591,200612;200612,811591;200612,892800;0,892800" o:connectangles="0,0,0,0,0,0,0,0,0,0,0,0"/>
              <w10:wrap anchorx="page"/>
            </v:shape>
          </w:pict>
        </mc:Fallback>
      </mc:AlternateContent>
    </w:r>
    <w:r>
      <w:rPr>
        <w:noProof/>
        <w:lang w:val="nl-NL" w:eastAsia="nl-NL"/>
      </w:rPr>
      <mc:AlternateContent>
        <mc:Choice Requires="wps">
          <w:drawing>
            <wp:anchor distT="0" distB="0" distL="114300" distR="114300" simplePos="0" relativeHeight="251706368" behindDoc="0" locked="0" layoutInCell="1" allowOverlap="1" wp14:anchorId="3751EF2D" wp14:editId="5D5155E8">
              <wp:simplePos x="0" y="0"/>
              <wp:positionH relativeFrom="page">
                <wp:posOffset>-79375</wp:posOffset>
              </wp:positionH>
              <wp:positionV relativeFrom="paragraph">
                <wp:posOffset>0</wp:posOffset>
              </wp:positionV>
              <wp:extent cx="7650000" cy="968400"/>
              <wp:effectExtent l="0" t="0" r="8255" b="3175"/>
              <wp:wrapNone/>
              <wp:docPr id="50" name="Gebogen pijl 50"/>
              <wp:cNvGraphicFramePr/>
              <a:graphic xmlns:a="http://schemas.openxmlformats.org/drawingml/2006/main">
                <a:graphicData uri="http://schemas.microsoft.com/office/word/2010/wordprocessingShape">
                  <wps:wsp>
                    <wps:cNvSpPr/>
                    <wps:spPr>
                      <a:xfrm flipV="1">
                        <a:off x="0" y="0"/>
                        <a:ext cx="7650000" cy="968400"/>
                      </a:xfrm>
                      <a:prstGeom prst="bentArrow">
                        <a:avLst>
                          <a:gd name="adj1" fmla="val 7840"/>
                          <a:gd name="adj2" fmla="val 3920"/>
                          <a:gd name="adj3" fmla="val 0"/>
                          <a:gd name="adj4" fmla="val 90351"/>
                        </a:avLst>
                      </a:prstGeom>
                      <a:solidFill>
                        <a:srgbClr val="CBE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D731AA" id="Gebogen pijl 50" o:spid="_x0000_s1026" style="position:absolute;margin-left:-6.25pt;margin-top:0;width:602.35pt;height:76.25pt;flip:y;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650000,96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" path="m,968400l,874959c,391732,391732,,874959,l7650000,r,l7650000,37961r,37962l7650000,75923r-6775041,c433663,75923,75922,433664,75922,874960v,31147,1,62293,1,93440l,968400xe" fillcolor="#cbe1bd" stroked="f" strokeweight="2pt">
              <v:path arrowok="t" o:connecttype="custom" o:connectlocs="0,968400;0,874959;874959,0;7650000,0;7650000,0;7650000,37961;7650000,75923;7650000,75923;874959,75923;75922,874960;75923,968400;0,968400" o:connectangles="0,0,0,0,0,0,0,0,0,0,0,0"/>
              <w10:wrap anchorx="page"/>
            </v:shape>
          </w:pict>
        </mc:Fallback>
      </mc:AlternateContent>
    </w:r>
    <w:r w:rsidRPr="007A410D">
      <w:rPr>
        <w:b/>
        <w:color w:val="4E9625"/>
        <w:sz w:val="26"/>
        <w:szCs w:val="26"/>
        <w:lang w:val="nl-NL"/>
      </w:rPr>
      <w:t>Adviescommissie Duurzaamheid Biomassa voor Energietoepassingen</w:t>
    </w:r>
    <w:r>
      <w:rPr>
        <w:b/>
        <w:color w:val="4E9625"/>
        <w:lang w:val="nl-NL"/>
      </w:rPr>
      <w:tab/>
    </w:r>
    <w:r>
      <w:rPr>
        <w:noProof/>
        <w:lang w:val="nl-NL" w:eastAsia="nl-NL"/>
      </w:rPr>
      <w:drawing>
        <wp:inline distT="0" distB="0" distL="0" distR="0" wp14:anchorId="145986D7" wp14:editId="4996AC9D">
          <wp:extent cx="817200" cy="648000"/>
          <wp:effectExtent l="0" t="0" r="2540" b="0"/>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DBE.png"/>
                  <pic:cNvPicPr/>
                </pic:nvPicPr>
                <pic:blipFill>
                  <a:blip r:embed="rId1">
                    <a:extLst>
                      <a:ext uri="{28A0092B-C50C-407E-A947-70E740481C1C}">
                        <a14:useLocalDpi xmlns:a14="http://schemas.microsoft.com/office/drawing/2010/main" val="0"/>
                      </a:ext>
                    </a:extLst>
                  </a:blip>
                  <a:stretch>
                    <a:fillRect/>
                  </a:stretch>
                </pic:blipFill>
                <pic:spPr>
                  <a:xfrm>
                    <a:off x="0" y="0"/>
                    <a:ext cx="817200" cy="648000"/>
                  </a:xfrm>
                  <a:prstGeom prst="rect">
                    <a:avLst/>
                  </a:prstGeom>
                </pic:spPr>
              </pic:pic>
            </a:graphicData>
          </a:graphic>
        </wp:inline>
      </w:drawing>
    </w:r>
  </w:p>
  <w:p w14:paraId="6D671890" w14:textId="77777777" w:rsidR="005C23B7" w:rsidRPr="00BA6705" w:rsidRDefault="005C23B7">
    <w:pPr>
      <w:pStyle w:val="Koptekst"/>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FB9"/>
    <w:multiLevelType w:val="hybridMultilevel"/>
    <w:tmpl w:val="FF0AAE4E"/>
    <w:lvl w:ilvl="0" w:tplc="4C84C6D8">
      <w:start w:val="2"/>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6F93CF0"/>
    <w:multiLevelType w:val="hybridMultilevel"/>
    <w:tmpl w:val="7EEE0012"/>
    <w:lvl w:ilvl="0" w:tplc="EDD2527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A8B1539"/>
    <w:multiLevelType w:val="hybridMultilevel"/>
    <w:tmpl w:val="8E249A80"/>
    <w:lvl w:ilvl="0" w:tplc="BD7CF6FA">
      <w:start w:val="1"/>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00A72D9"/>
    <w:multiLevelType w:val="hybridMultilevel"/>
    <w:tmpl w:val="80780EB2"/>
    <w:lvl w:ilvl="0" w:tplc="0413000F">
      <w:start w:val="1"/>
      <w:numFmt w:val="decimal"/>
      <w:lvlText w:val="%1."/>
      <w:lvlJc w:val="left"/>
      <w:pPr>
        <w:ind w:left="750" w:hanging="360"/>
      </w:pPr>
    </w:lvl>
    <w:lvl w:ilvl="1" w:tplc="04130019" w:tentative="1">
      <w:start w:val="1"/>
      <w:numFmt w:val="lowerLetter"/>
      <w:lvlText w:val="%2."/>
      <w:lvlJc w:val="left"/>
      <w:pPr>
        <w:ind w:left="1470" w:hanging="360"/>
      </w:pPr>
    </w:lvl>
    <w:lvl w:ilvl="2" w:tplc="0413001B" w:tentative="1">
      <w:start w:val="1"/>
      <w:numFmt w:val="lowerRoman"/>
      <w:lvlText w:val="%3."/>
      <w:lvlJc w:val="right"/>
      <w:pPr>
        <w:ind w:left="2190" w:hanging="180"/>
      </w:pPr>
    </w:lvl>
    <w:lvl w:ilvl="3" w:tplc="0413000F" w:tentative="1">
      <w:start w:val="1"/>
      <w:numFmt w:val="decimal"/>
      <w:lvlText w:val="%4."/>
      <w:lvlJc w:val="left"/>
      <w:pPr>
        <w:ind w:left="2910" w:hanging="360"/>
      </w:pPr>
    </w:lvl>
    <w:lvl w:ilvl="4" w:tplc="04130019" w:tentative="1">
      <w:start w:val="1"/>
      <w:numFmt w:val="lowerLetter"/>
      <w:lvlText w:val="%5."/>
      <w:lvlJc w:val="left"/>
      <w:pPr>
        <w:ind w:left="3630" w:hanging="360"/>
      </w:pPr>
    </w:lvl>
    <w:lvl w:ilvl="5" w:tplc="0413001B" w:tentative="1">
      <w:start w:val="1"/>
      <w:numFmt w:val="lowerRoman"/>
      <w:lvlText w:val="%6."/>
      <w:lvlJc w:val="right"/>
      <w:pPr>
        <w:ind w:left="4350" w:hanging="180"/>
      </w:pPr>
    </w:lvl>
    <w:lvl w:ilvl="6" w:tplc="0413000F" w:tentative="1">
      <w:start w:val="1"/>
      <w:numFmt w:val="decimal"/>
      <w:lvlText w:val="%7."/>
      <w:lvlJc w:val="left"/>
      <w:pPr>
        <w:ind w:left="5070" w:hanging="360"/>
      </w:pPr>
    </w:lvl>
    <w:lvl w:ilvl="7" w:tplc="04130019" w:tentative="1">
      <w:start w:val="1"/>
      <w:numFmt w:val="lowerLetter"/>
      <w:lvlText w:val="%8."/>
      <w:lvlJc w:val="left"/>
      <w:pPr>
        <w:ind w:left="5790" w:hanging="360"/>
      </w:pPr>
    </w:lvl>
    <w:lvl w:ilvl="8" w:tplc="0413001B" w:tentative="1">
      <w:start w:val="1"/>
      <w:numFmt w:val="lowerRoman"/>
      <w:lvlText w:val="%9."/>
      <w:lvlJc w:val="right"/>
      <w:pPr>
        <w:ind w:left="6510" w:hanging="180"/>
      </w:pPr>
    </w:lvl>
  </w:abstractNum>
  <w:abstractNum w:abstractNumId="4">
    <w:nsid w:val="12D22647"/>
    <w:multiLevelType w:val="hybridMultilevel"/>
    <w:tmpl w:val="352C38B0"/>
    <w:lvl w:ilvl="0" w:tplc="4C84C6D8">
      <w:start w:val="2"/>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69B6546"/>
    <w:multiLevelType w:val="hybridMultilevel"/>
    <w:tmpl w:val="D5F84C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0F63424"/>
    <w:multiLevelType w:val="hybridMultilevel"/>
    <w:tmpl w:val="220442DE"/>
    <w:lvl w:ilvl="0" w:tplc="0413000F">
      <w:start w:val="1"/>
      <w:numFmt w:val="decimal"/>
      <w:lvlText w:val="%1."/>
      <w:lvlJc w:val="left"/>
      <w:pPr>
        <w:ind w:left="795" w:hanging="360"/>
      </w:pPr>
    </w:lvl>
    <w:lvl w:ilvl="1" w:tplc="04130019" w:tentative="1">
      <w:start w:val="1"/>
      <w:numFmt w:val="lowerLetter"/>
      <w:lvlText w:val="%2."/>
      <w:lvlJc w:val="left"/>
      <w:pPr>
        <w:ind w:left="1515" w:hanging="360"/>
      </w:pPr>
    </w:lvl>
    <w:lvl w:ilvl="2" w:tplc="0413001B" w:tentative="1">
      <w:start w:val="1"/>
      <w:numFmt w:val="lowerRoman"/>
      <w:lvlText w:val="%3."/>
      <w:lvlJc w:val="right"/>
      <w:pPr>
        <w:ind w:left="2235" w:hanging="180"/>
      </w:pPr>
    </w:lvl>
    <w:lvl w:ilvl="3" w:tplc="0413000F" w:tentative="1">
      <w:start w:val="1"/>
      <w:numFmt w:val="decimal"/>
      <w:lvlText w:val="%4."/>
      <w:lvlJc w:val="left"/>
      <w:pPr>
        <w:ind w:left="2955" w:hanging="360"/>
      </w:pPr>
    </w:lvl>
    <w:lvl w:ilvl="4" w:tplc="04130019" w:tentative="1">
      <w:start w:val="1"/>
      <w:numFmt w:val="lowerLetter"/>
      <w:lvlText w:val="%5."/>
      <w:lvlJc w:val="left"/>
      <w:pPr>
        <w:ind w:left="3675" w:hanging="360"/>
      </w:pPr>
    </w:lvl>
    <w:lvl w:ilvl="5" w:tplc="0413001B" w:tentative="1">
      <w:start w:val="1"/>
      <w:numFmt w:val="lowerRoman"/>
      <w:lvlText w:val="%6."/>
      <w:lvlJc w:val="right"/>
      <w:pPr>
        <w:ind w:left="4395" w:hanging="180"/>
      </w:pPr>
    </w:lvl>
    <w:lvl w:ilvl="6" w:tplc="0413000F" w:tentative="1">
      <w:start w:val="1"/>
      <w:numFmt w:val="decimal"/>
      <w:lvlText w:val="%7."/>
      <w:lvlJc w:val="left"/>
      <w:pPr>
        <w:ind w:left="5115" w:hanging="360"/>
      </w:pPr>
    </w:lvl>
    <w:lvl w:ilvl="7" w:tplc="04130019" w:tentative="1">
      <w:start w:val="1"/>
      <w:numFmt w:val="lowerLetter"/>
      <w:lvlText w:val="%8."/>
      <w:lvlJc w:val="left"/>
      <w:pPr>
        <w:ind w:left="5835" w:hanging="360"/>
      </w:pPr>
    </w:lvl>
    <w:lvl w:ilvl="8" w:tplc="0413001B" w:tentative="1">
      <w:start w:val="1"/>
      <w:numFmt w:val="lowerRoman"/>
      <w:lvlText w:val="%9."/>
      <w:lvlJc w:val="right"/>
      <w:pPr>
        <w:ind w:left="6555" w:hanging="180"/>
      </w:pPr>
    </w:lvl>
  </w:abstractNum>
  <w:abstractNum w:abstractNumId="7">
    <w:nsid w:val="2C5F66AE"/>
    <w:multiLevelType w:val="hybridMultilevel"/>
    <w:tmpl w:val="BA9ED3D8"/>
    <w:lvl w:ilvl="0" w:tplc="4C84C6D8">
      <w:start w:val="2"/>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37E57F1F"/>
    <w:multiLevelType w:val="hybridMultilevel"/>
    <w:tmpl w:val="58E0FDE0"/>
    <w:lvl w:ilvl="0" w:tplc="EC089E6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C6533FD"/>
    <w:multiLevelType w:val="hybridMultilevel"/>
    <w:tmpl w:val="3AA068CE"/>
    <w:lvl w:ilvl="0" w:tplc="DD9C2EAA">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3F205ED1"/>
    <w:multiLevelType w:val="hybridMultilevel"/>
    <w:tmpl w:val="5F409D1A"/>
    <w:lvl w:ilvl="0" w:tplc="0413000F">
      <w:start w:val="1"/>
      <w:numFmt w:val="decimal"/>
      <w:lvlText w:val="%1."/>
      <w:lvlJc w:val="left"/>
      <w:pPr>
        <w:ind w:left="795" w:hanging="360"/>
      </w:pPr>
      <w:rPr>
        <w:rFonts w:hint="default"/>
        <w:b/>
        <w:i/>
        <w:caps w:val="0"/>
        <w:strike w:val="0"/>
        <w:dstrike w:val="0"/>
        <w:vanish w:val="0"/>
        <w:vertAlign w:val="baseline"/>
      </w:rPr>
    </w:lvl>
    <w:lvl w:ilvl="1" w:tplc="04130019" w:tentative="1">
      <w:start w:val="1"/>
      <w:numFmt w:val="lowerLetter"/>
      <w:lvlText w:val="%2."/>
      <w:lvlJc w:val="left"/>
      <w:pPr>
        <w:ind w:left="1515" w:hanging="360"/>
      </w:pPr>
    </w:lvl>
    <w:lvl w:ilvl="2" w:tplc="0413001B" w:tentative="1">
      <w:start w:val="1"/>
      <w:numFmt w:val="lowerRoman"/>
      <w:lvlText w:val="%3."/>
      <w:lvlJc w:val="right"/>
      <w:pPr>
        <w:ind w:left="2235" w:hanging="180"/>
      </w:pPr>
    </w:lvl>
    <w:lvl w:ilvl="3" w:tplc="0413000F" w:tentative="1">
      <w:start w:val="1"/>
      <w:numFmt w:val="decimal"/>
      <w:lvlText w:val="%4."/>
      <w:lvlJc w:val="left"/>
      <w:pPr>
        <w:ind w:left="2955" w:hanging="360"/>
      </w:pPr>
    </w:lvl>
    <w:lvl w:ilvl="4" w:tplc="04130019" w:tentative="1">
      <w:start w:val="1"/>
      <w:numFmt w:val="lowerLetter"/>
      <w:lvlText w:val="%5."/>
      <w:lvlJc w:val="left"/>
      <w:pPr>
        <w:ind w:left="3675" w:hanging="360"/>
      </w:pPr>
    </w:lvl>
    <w:lvl w:ilvl="5" w:tplc="0413001B" w:tentative="1">
      <w:start w:val="1"/>
      <w:numFmt w:val="lowerRoman"/>
      <w:lvlText w:val="%6."/>
      <w:lvlJc w:val="right"/>
      <w:pPr>
        <w:ind w:left="4395" w:hanging="180"/>
      </w:pPr>
    </w:lvl>
    <w:lvl w:ilvl="6" w:tplc="0413000F" w:tentative="1">
      <w:start w:val="1"/>
      <w:numFmt w:val="decimal"/>
      <w:lvlText w:val="%7."/>
      <w:lvlJc w:val="left"/>
      <w:pPr>
        <w:ind w:left="5115" w:hanging="360"/>
      </w:pPr>
    </w:lvl>
    <w:lvl w:ilvl="7" w:tplc="04130019" w:tentative="1">
      <w:start w:val="1"/>
      <w:numFmt w:val="lowerLetter"/>
      <w:lvlText w:val="%8."/>
      <w:lvlJc w:val="left"/>
      <w:pPr>
        <w:ind w:left="5835" w:hanging="360"/>
      </w:pPr>
    </w:lvl>
    <w:lvl w:ilvl="8" w:tplc="0413001B" w:tentative="1">
      <w:start w:val="1"/>
      <w:numFmt w:val="lowerRoman"/>
      <w:lvlText w:val="%9."/>
      <w:lvlJc w:val="right"/>
      <w:pPr>
        <w:ind w:left="6555" w:hanging="180"/>
      </w:pPr>
    </w:lvl>
  </w:abstractNum>
  <w:abstractNum w:abstractNumId="11">
    <w:nsid w:val="3FA14E73"/>
    <w:multiLevelType w:val="hybridMultilevel"/>
    <w:tmpl w:val="C55CEF10"/>
    <w:lvl w:ilvl="0" w:tplc="EC089E6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1870BE2"/>
    <w:multiLevelType w:val="hybridMultilevel"/>
    <w:tmpl w:val="A1D84E00"/>
    <w:lvl w:ilvl="0" w:tplc="DD9C2EAA">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464D3E8A"/>
    <w:multiLevelType w:val="hybridMultilevel"/>
    <w:tmpl w:val="D9C61B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B4F629D"/>
    <w:multiLevelType w:val="hybridMultilevel"/>
    <w:tmpl w:val="C756C5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6B94B00"/>
    <w:multiLevelType w:val="hybridMultilevel"/>
    <w:tmpl w:val="1436D634"/>
    <w:lvl w:ilvl="0" w:tplc="EC089E6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E4410C7"/>
    <w:multiLevelType w:val="hybridMultilevel"/>
    <w:tmpl w:val="B01E12C8"/>
    <w:lvl w:ilvl="0" w:tplc="BD7CF6FA">
      <w:start w:val="1"/>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62797E09"/>
    <w:multiLevelType w:val="hybridMultilevel"/>
    <w:tmpl w:val="F37C7898"/>
    <w:lvl w:ilvl="0" w:tplc="4C84C6D8">
      <w:start w:val="2"/>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642A655B"/>
    <w:multiLevelType w:val="hybridMultilevel"/>
    <w:tmpl w:val="3918B1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69D585D"/>
    <w:multiLevelType w:val="hybridMultilevel"/>
    <w:tmpl w:val="74EE3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77D0374"/>
    <w:multiLevelType w:val="hybridMultilevel"/>
    <w:tmpl w:val="73866E6C"/>
    <w:lvl w:ilvl="0" w:tplc="04130003">
      <w:start w:val="1"/>
      <w:numFmt w:val="bullet"/>
      <w:lvlText w:val="o"/>
      <w:lvlJc w:val="left"/>
      <w:pPr>
        <w:ind w:left="502" w:hanging="360"/>
      </w:pPr>
      <w:rPr>
        <w:rFonts w:ascii="Courier New" w:hAnsi="Courier New" w:cs="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1">
    <w:nsid w:val="69A40284"/>
    <w:multiLevelType w:val="hybridMultilevel"/>
    <w:tmpl w:val="803E2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A6B5A32"/>
    <w:multiLevelType w:val="hybridMultilevel"/>
    <w:tmpl w:val="165644B2"/>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3">
    <w:nsid w:val="6F670408"/>
    <w:multiLevelType w:val="hybridMultilevel"/>
    <w:tmpl w:val="9E6E5A76"/>
    <w:lvl w:ilvl="0" w:tplc="EC089E6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0357DE8"/>
    <w:multiLevelType w:val="hybridMultilevel"/>
    <w:tmpl w:val="7708FD86"/>
    <w:lvl w:ilvl="0" w:tplc="C7B85B84">
      <w:start w:val="1"/>
      <w:numFmt w:val="decimal"/>
      <w:lvlText w:val="%1."/>
      <w:lvlJc w:val="left"/>
      <w:pPr>
        <w:ind w:left="720"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76C10B4F"/>
    <w:multiLevelType w:val="hybridMultilevel"/>
    <w:tmpl w:val="583203FE"/>
    <w:lvl w:ilvl="0" w:tplc="EC089E6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80F1DAD"/>
    <w:multiLevelType w:val="hybridMultilevel"/>
    <w:tmpl w:val="A9826244"/>
    <w:lvl w:ilvl="0" w:tplc="0413000F">
      <w:start w:val="1"/>
      <w:numFmt w:val="decimal"/>
      <w:lvlText w:val="%1."/>
      <w:lvlJc w:val="left"/>
      <w:pPr>
        <w:ind w:left="5039"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783A2C52"/>
    <w:multiLevelType w:val="hybridMultilevel"/>
    <w:tmpl w:val="6714F844"/>
    <w:lvl w:ilvl="0" w:tplc="EC089E6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20"/>
  </w:num>
  <w:num w:numId="4">
    <w:abstractNumId w:val="1"/>
  </w:num>
  <w:num w:numId="5">
    <w:abstractNumId w:val="14"/>
  </w:num>
  <w:num w:numId="6">
    <w:abstractNumId w:val="25"/>
  </w:num>
  <w:num w:numId="7">
    <w:abstractNumId w:val="3"/>
  </w:num>
  <w:num w:numId="8">
    <w:abstractNumId w:val="11"/>
  </w:num>
  <w:num w:numId="9">
    <w:abstractNumId w:val="13"/>
  </w:num>
  <w:num w:numId="10">
    <w:abstractNumId w:val="5"/>
  </w:num>
  <w:num w:numId="11">
    <w:abstractNumId w:val="24"/>
  </w:num>
  <w:num w:numId="12">
    <w:abstractNumId w:val="10"/>
  </w:num>
  <w:num w:numId="13">
    <w:abstractNumId w:val="6"/>
  </w:num>
  <w:num w:numId="14">
    <w:abstractNumId w:val="17"/>
  </w:num>
  <w:num w:numId="15">
    <w:abstractNumId w:val="0"/>
  </w:num>
  <w:num w:numId="16">
    <w:abstractNumId w:val="4"/>
  </w:num>
  <w:num w:numId="17">
    <w:abstractNumId w:val="7"/>
  </w:num>
  <w:num w:numId="18">
    <w:abstractNumId w:val="12"/>
  </w:num>
  <w:num w:numId="19">
    <w:abstractNumId w:val="9"/>
  </w:num>
  <w:num w:numId="20">
    <w:abstractNumId w:val="18"/>
  </w:num>
  <w:num w:numId="21">
    <w:abstractNumId w:val="16"/>
  </w:num>
  <w:num w:numId="22">
    <w:abstractNumId w:val="2"/>
  </w:num>
  <w:num w:numId="23">
    <w:abstractNumId w:val="27"/>
  </w:num>
  <w:num w:numId="24">
    <w:abstractNumId w:val="15"/>
  </w:num>
  <w:num w:numId="25">
    <w:abstractNumId w:val="8"/>
  </w:num>
  <w:num w:numId="26">
    <w:abstractNumId w:val="21"/>
  </w:num>
  <w:num w:numId="27">
    <w:abstractNumId w:val="23"/>
  </w:num>
  <w:num w:numId="28">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ika Voss">
    <w15:presenceInfo w15:providerId="Windows Live" w15:userId="3ea3841cf141ff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hczj6iQ/XXbVyT0cuuNYVKGwk9s=" w:salt="BAzH1G4mVaCxjupWrtPBPg=="/>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72"/>
    <w:rsid w:val="00017AB5"/>
    <w:rsid w:val="00036EB1"/>
    <w:rsid w:val="000438F9"/>
    <w:rsid w:val="000515BE"/>
    <w:rsid w:val="00075F36"/>
    <w:rsid w:val="000A2844"/>
    <w:rsid w:val="000B4824"/>
    <w:rsid w:val="000D37F4"/>
    <w:rsid w:val="00101661"/>
    <w:rsid w:val="00105C16"/>
    <w:rsid w:val="00106AD8"/>
    <w:rsid w:val="0012015F"/>
    <w:rsid w:val="00163A4D"/>
    <w:rsid w:val="0017323E"/>
    <w:rsid w:val="00173BFA"/>
    <w:rsid w:val="001A3816"/>
    <w:rsid w:val="001B66F4"/>
    <w:rsid w:val="001C343C"/>
    <w:rsid w:val="001D0D6A"/>
    <w:rsid w:val="00264367"/>
    <w:rsid w:val="00274D84"/>
    <w:rsid w:val="00282C1A"/>
    <w:rsid w:val="002C3668"/>
    <w:rsid w:val="002C6799"/>
    <w:rsid w:val="002E0444"/>
    <w:rsid w:val="002E2D9F"/>
    <w:rsid w:val="002E499D"/>
    <w:rsid w:val="002E6D72"/>
    <w:rsid w:val="002F19E6"/>
    <w:rsid w:val="00300E35"/>
    <w:rsid w:val="00304732"/>
    <w:rsid w:val="00305473"/>
    <w:rsid w:val="00331920"/>
    <w:rsid w:val="0034635C"/>
    <w:rsid w:val="00362CA2"/>
    <w:rsid w:val="003B355B"/>
    <w:rsid w:val="003B5532"/>
    <w:rsid w:val="003F2EDD"/>
    <w:rsid w:val="004121B6"/>
    <w:rsid w:val="00440336"/>
    <w:rsid w:val="00440F02"/>
    <w:rsid w:val="004956D7"/>
    <w:rsid w:val="00516F24"/>
    <w:rsid w:val="00534CE5"/>
    <w:rsid w:val="00545199"/>
    <w:rsid w:val="00570EBB"/>
    <w:rsid w:val="00585C92"/>
    <w:rsid w:val="005978A3"/>
    <w:rsid w:val="005C23B7"/>
    <w:rsid w:val="005C548C"/>
    <w:rsid w:val="005D42F3"/>
    <w:rsid w:val="005F7600"/>
    <w:rsid w:val="0060650E"/>
    <w:rsid w:val="006142C7"/>
    <w:rsid w:val="00620817"/>
    <w:rsid w:val="00660A59"/>
    <w:rsid w:val="006B59CE"/>
    <w:rsid w:val="006F688E"/>
    <w:rsid w:val="00747E40"/>
    <w:rsid w:val="00775EFD"/>
    <w:rsid w:val="00775F74"/>
    <w:rsid w:val="007765B2"/>
    <w:rsid w:val="00783350"/>
    <w:rsid w:val="007A410D"/>
    <w:rsid w:val="007B5DCC"/>
    <w:rsid w:val="007D4934"/>
    <w:rsid w:val="007E6C90"/>
    <w:rsid w:val="007E6F8A"/>
    <w:rsid w:val="00816166"/>
    <w:rsid w:val="008173FF"/>
    <w:rsid w:val="00847AD9"/>
    <w:rsid w:val="00862993"/>
    <w:rsid w:val="00874ACF"/>
    <w:rsid w:val="00896F36"/>
    <w:rsid w:val="008A39A0"/>
    <w:rsid w:val="008A60F0"/>
    <w:rsid w:val="008B3A5C"/>
    <w:rsid w:val="008B735F"/>
    <w:rsid w:val="008D18B9"/>
    <w:rsid w:val="008D2D87"/>
    <w:rsid w:val="00910CA5"/>
    <w:rsid w:val="00925B3B"/>
    <w:rsid w:val="00930836"/>
    <w:rsid w:val="00933A64"/>
    <w:rsid w:val="00976606"/>
    <w:rsid w:val="009D1AD4"/>
    <w:rsid w:val="009F4F72"/>
    <w:rsid w:val="009F56AF"/>
    <w:rsid w:val="009F68B7"/>
    <w:rsid w:val="00A13147"/>
    <w:rsid w:val="00A541B1"/>
    <w:rsid w:val="00A7202E"/>
    <w:rsid w:val="00A813DE"/>
    <w:rsid w:val="00A90297"/>
    <w:rsid w:val="00A9268E"/>
    <w:rsid w:val="00A93FF1"/>
    <w:rsid w:val="00AC10A4"/>
    <w:rsid w:val="00AD3359"/>
    <w:rsid w:val="00B251AD"/>
    <w:rsid w:val="00B31778"/>
    <w:rsid w:val="00B50098"/>
    <w:rsid w:val="00B52CD6"/>
    <w:rsid w:val="00B65704"/>
    <w:rsid w:val="00B7680D"/>
    <w:rsid w:val="00B922BA"/>
    <w:rsid w:val="00B968C4"/>
    <w:rsid w:val="00BA6705"/>
    <w:rsid w:val="00BD54B8"/>
    <w:rsid w:val="00BE0CE8"/>
    <w:rsid w:val="00C11DB8"/>
    <w:rsid w:val="00C1337D"/>
    <w:rsid w:val="00C268A4"/>
    <w:rsid w:val="00C436E1"/>
    <w:rsid w:val="00C44D16"/>
    <w:rsid w:val="00C50C50"/>
    <w:rsid w:val="00C65A22"/>
    <w:rsid w:val="00C95508"/>
    <w:rsid w:val="00CA119E"/>
    <w:rsid w:val="00CA1EE3"/>
    <w:rsid w:val="00CA4472"/>
    <w:rsid w:val="00CC76F6"/>
    <w:rsid w:val="00CE1115"/>
    <w:rsid w:val="00CF7B9C"/>
    <w:rsid w:val="00D2215F"/>
    <w:rsid w:val="00D32B11"/>
    <w:rsid w:val="00D44432"/>
    <w:rsid w:val="00D816B4"/>
    <w:rsid w:val="00DA3722"/>
    <w:rsid w:val="00DA6BBB"/>
    <w:rsid w:val="00DB10BC"/>
    <w:rsid w:val="00DF0B31"/>
    <w:rsid w:val="00E30CF2"/>
    <w:rsid w:val="00E32428"/>
    <w:rsid w:val="00E520DC"/>
    <w:rsid w:val="00EE2B96"/>
    <w:rsid w:val="00EE48F5"/>
    <w:rsid w:val="00F3723B"/>
    <w:rsid w:val="00F42CFE"/>
    <w:rsid w:val="00F45975"/>
    <w:rsid w:val="00F66C80"/>
    <w:rsid w:val="00F71051"/>
    <w:rsid w:val="00F728E3"/>
    <w:rsid w:val="00FF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64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E6D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B355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B355B"/>
  </w:style>
  <w:style w:type="paragraph" w:styleId="Voettekst">
    <w:name w:val="footer"/>
    <w:basedOn w:val="Standaard"/>
    <w:link w:val="VoettekstChar"/>
    <w:uiPriority w:val="99"/>
    <w:unhideWhenUsed/>
    <w:rsid w:val="003B355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B355B"/>
  </w:style>
  <w:style w:type="paragraph" w:styleId="Ballontekst">
    <w:name w:val="Balloon Text"/>
    <w:basedOn w:val="Standaard"/>
    <w:link w:val="BallontekstChar"/>
    <w:uiPriority w:val="99"/>
    <w:semiHidden/>
    <w:unhideWhenUsed/>
    <w:rsid w:val="003B355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B355B"/>
    <w:rPr>
      <w:rFonts w:ascii="Tahoma" w:hAnsi="Tahoma" w:cs="Tahoma"/>
      <w:sz w:val="16"/>
      <w:szCs w:val="16"/>
    </w:rPr>
  </w:style>
  <w:style w:type="paragraph" w:styleId="Lijstalinea">
    <w:name w:val="List Paragraph"/>
    <w:basedOn w:val="Standaard"/>
    <w:uiPriority w:val="34"/>
    <w:qFormat/>
    <w:rsid w:val="007B5DCC"/>
    <w:pPr>
      <w:ind w:left="720"/>
      <w:contextualSpacing/>
    </w:pPr>
  </w:style>
  <w:style w:type="paragraph" w:styleId="Voetnoottekst">
    <w:name w:val="footnote text"/>
    <w:basedOn w:val="Standaard"/>
    <w:link w:val="VoetnoottekstChar"/>
    <w:uiPriority w:val="99"/>
    <w:unhideWhenUsed/>
    <w:rsid w:val="00816166"/>
    <w:pPr>
      <w:spacing w:line="240" w:lineRule="auto"/>
    </w:pPr>
    <w:rPr>
      <w:sz w:val="20"/>
      <w:szCs w:val="20"/>
    </w:rPr>
  </w:style>
  <w:style w:type="character" w:customStyle="1" w:styleId="VoetnoottekstChar">
    <w:name w:val="Voetnoottekst Char"/>
    <w:basedOn w:val="Standaardalinea-lettertype"/>
    <w:link w:val="Voetnoottekst"/>
    <w:uiPriority w:val="99"/>
    <w:rsid w:val="00816166"/>
    <w:rPr>
      <w:sz w:val="20"/>
      <w:szCs w:val="20"/>
    </w:rPr>
  </w:style>
  <w:style w:type="character" w:styleId="Voetnootmarkering">
    <w:name w:val="footnote reference"/>
    <w:basedOn w:val="Standaardalinea-lettertype"/>
    <w:uiPriority w:val="99"/>
    <w:semiHidden/>
    <w:unhideWhenUsed/>
    <w:rsid w:val="00816166"/>
    <w:rPr>
      <w:vertAlign w:val="superscript"/>
    </w:rPr>
  </w:style>
  <w:style w:type="numbering" w:customStyle="1" w:styleId="Geenlijst1">
    <w:name w:val="Geen lijst1"/>
    <w:next w:val="Geenlijst"/>
    <w:uiPriority w:val="99"/>
    <w:semiHidden/>
    <w:unhideWhenUsed/>
    <w:rsid w:val="00AC10A4"/>
  </w:style>
  <w:style w:type="paragraph" w:styleId="Titel">
    <w:name w:val="Title"/>
    <w:basedOn w:val="Standaard"/>
    <w:link w:val="TitelChar"/>
    <w:qFormat/>
    <w:rsid w:val="00AC10A4"/>
    <w:pPr>
      <w:spacing w:line="240" w:lineRule="auto"/>
      <w:ind w:left="-42"/>
      <w:jc w:val="center"/>
    </w:pPr>
    <w:rPr>
      <w:rFonts w:ascii="Times New Roman" w:eastAsia="Times New Roman" w:hAnsi="Times New Roman" w:cs="Times New Roman"/>
      <w:b/>
      <w:sz w:val="24"/>
      <w:szCs w:val="20"/>
      <w:lang w:val="en-GB" w:eastAsia="nl-NL"/>
    </w:rPr>
  </w:style>
  <w:style w:type="character" w:customStyle="1" w:styleId="TitelChar">
    <w:name w:val="Titel Char"/>
    <w:basedOn w:val="Standaardalinea-lettertype"/>
    <w:link w:val="Titel"/>
    <w:rsid w:val="00AC10A4"/>
    <w:rPr>
      <w:rFonts w:ascii="Times New Roman" w:eastAsia="Times New Roman" w:hAnsi="Times New Roman" w:cs="Times New Roman"/>
      <w:b/>
      <w:sz w:val="24"/>
      <w:szCs w:val="20"/>
      <w:lang w:val="en-GB" w:eastAsia="nl-NL"/>
    </w:rPr>
  </w:style>
  <w:style w:type="table" w:styleId="Tabelraster">
    <w:name w:val="Table Grid"/>
    <w:basedOn w:val="Standaardtabel"/>
    <w:rsid w:val="00AC10A4"/>
    <w:pPr>
      <w:spacing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C10A4"/>
    <w:rPr>
      <w:color w:val="0000FF" w:themeColor="hyperlink"/>
      <w:u w:val="single"/>
    </w:rPr>
  </w:style>
  <w:style w:type="paragraph" w:customStyle="1" w:styleId="Default">
    <w:name w:val="Default"/>
    <w:rsid w:val="00AC10A4"/>
    <w:pPr>
      <w:autoSpaceDE w:val="0"/>
      <w:autoSpaceDN w:val="0"/>
      <w:adjustRightInd w:val="0"/>
      <w:spacing w:line="240" w:lineRule="auto"/>
    </w:pPr>
    <w:rPr>
      <w:rFonts w:ascii="Verdana" w:hAnsi="Verdana" w:cs="Verdana"/>
      <w:color w:val="000000"/>
      <w:sz w:val="24"/>
      <w:szCs w:val="24"/>
      <w:lang w:val="nl-NL"/>
    </w:rPr>
  </w:style>
  <w:style w:type="character" w:styleId="Verwijzingopmerking">
    <w:name w:val="annotation reference"/>
    <w:basedOn w:val="Standaardalinea-lettertype"/>
    <w:uiPriority w:val="99"/>
    <w:semiHidden/>
    <w:unhideWhenUsed/>
    <w:rsid w:val="00AC10A4"/>
    <w:rPr>
      <w:sz w:val="16"/>
      <w:szCs w:val="16"/>
    </w:rPr>
  </w:style>
  <w:style w:type="paragraph" w:styleId="Tekstopmerking">
    <w:name w:val="annotation text"/>
    <w:basedOn w:val="Standaard"/>
    <w:link w:val="TekstopmerkingChar"/>
    <w:uiPriority w:val="99"/>
    <w:semiHidden/>
    <w:unhideWhenUsed/>
    <w:rsid w:val="00AC10A4"/>
    <w:pPr>
      <w:spacing w:line="240" w:lineRule="auto"/>
    </w:pPr>
    <w:rPr>
      <w:rFonts w:ascii="Times New Roman" w:eastAsia="Times New Roman" w:hAnsi="Times New Roman" w:cs="Times New Roman"/>
      <w:sz w:val="20"/>
      <w:szCs w:val="20"/>
      <w:lang w:val="nl-NL" w:eastAsia="nl-NL"/>
    </w:rPr>
  </w:style>
  <w:style w:type="character" w:customStyle="1" w:styleId="TekstopmerkingChar">
    <w:name w:val="Tekst opmerking Char"/>
    <w:basedOn w:val="Standaardalinea-lettertype"/>
    <w:link w:val="Tekstopmerking"/>
    <w:uiPriority w:val="99"/>
    <w:semiHidden/>
    <w:rsid w:val="00AC10A4"/>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AC10A4"/>
    <w:rPr>
      <w:b/>
      <w:bCs/>
    </w:rPr>
  </w:style>
  <w:style w:type="character" w:customStyle="1" w:styleId="OnderwerpvanopmerkingChar">
    <w:name w:val="Onderwerp van opmerking Char"/>
    <w:basedOn w:val="TekstopmerkingChar"/>
    <w:link w:val="Onderwerpvanopmerking"/>
    <w:uiPriority w:val="99"/>
    <w:semiHidden/>
    <w:rsid w:val="00AC10A4"/>
    <w:rPr>
      <w:rFonts w:ascii="Times New Roman" w:eastAsia="Times New Roman" w:hAnsi="Times New Roman" w:cs="Times New Roman"/>
      <w:b/>
      <w:bCs/>
      <w:sz w:val="20"/>
      <w:szCs w:val="20"/>
      <w:lang w:val="nl-NL" w:eastAsia="nl-NL"/>
    </w:rPr>
  </w:style>
  <w:style w:type="paragraph" w:styleId="Geenafstand">
    <w:name w:val="No Spacing"/>
    <w:uiPriority w:val="1"/>
    <w:qFormat/>
    <w:rsid w:val="00AC10A4"/>
    <w:pPr>
      <w:spacing w:line="240" w:lineRule="auto"/>
    </w:pPr>
    <w:rPr>
      <w:lang w:val="nl-NL"/>
    </w:rPr>
  </w:style>
  <w:style w:type="table" w:customStyle="1" w:styleId="Tabelraster1">
    <w:name w:val="Tabelraster1"/>
    <w:basedOn w:val="Standaardtabel"/>
    <w:next w:val="Tabelraster"/>
    <w:rsid w:val="005978A3"/>
    <w:pPr>
      <w:spacing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362CA2"/>
    <w:pPr>
      <w:spacing w:line="240" w:lineRule="auto"/>
    </w:pPr>
    <w:rPr>
      <w:rFonts w:ascii="Arial" w:eastAsiaTheme="minorEastAsia" w:hAnsi="Arial"/>
      <w:lang w:val="nl-NL" w:eastAsia="nl-NL" w:bidi="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unhideWhenUsed/>
    <w:rsid w:val="00B52CD6"/>
  </w:style>
  <w:style w:type="table" w:customStyle="1" w:styleId="Tabelraster3">
    <w:name w:val="Tabelraster3"/>
    <w:basedOn w:val="Standaardtabel"/>
    <w:next w:val="Tabelraster"/>
    <w:rsid w:val="00E30CF2"/>
    <w:pPr>
      <w:spacing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2E6D72"/>
    <w:rPr>
      <w:rFonts w:asciiTheme="majorHAnsi" w:eastAsiaTheme="majorEastAsia" w:hAnsiTheme="majorHAnsi" w:cstheme="majorBidi"/>
      <w:b/>
      <w:bCs/>
      <w:color w:val="365F91" w:themeColor="accent1" w:themeShade="BF"/>
      <w:sz w:val="28"/>
      <w:szCs w:val="28"/>
    </w:rPr>
  </w:style>
  <w:style w:type="character" w:styleId="GevolgdeHyperlink">
    <w:name w:val="FollowedHyperlink"/>
    <w:basedOn w:val="Standaardalinea-lettertype"/>
    <w:uiPriority w:val="99"/>
    <w:semiHidden/>
    <w:unhideWhenUsed/>
    <w:rsid w:val="000438F9"/>
    <w:rPr>
      <w:color w:val="800080" w:themeColor="followedHyperlink"/>
      <w:u w:val="single"/>
    </w:rPr>
  </w:style>
  <w:style w:type="table" w:customStyle="1" w:styleId="Tabelraster4">
    <w:name w:val="Tabelraster4"/>
    <w:basedOn w:val="Standaardtabel"/>
    <w:next w:val="Tabelraster"/>
    <w:uiPriority w:val="39"/>
    <w:rsid w:val="003B5532"/>
    <w:pPr>
      <w:spacing w:line="240" w:lineRule="auto"/>
    </w:pPr>
    <w:rPr>
      <w:rFonts w:ascii="Arial" w:eastAsiaTheme="minorEastAsia" w:hAnsi="Arial"/>
      <w:lang w:val="nl-NL" w:eastAsia="nl-NL" w:bidi="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E6D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B355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B355B"/>
  </w:style>
  <w:style w:type="paragraph" w:styleId="Voettekst">
    <w:name w:val="footer"/>
    <w:basedOn w:val="Standaard"/>
    <w:link w:val="VoettekstChar"/>
    <w:uiPriority w:val="99"/>
    <w:unhideWhenUsed/>
    <w:rsid w:val="003B355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B355B"/>
  </w:style>
  <w:style w:type="paragraph" w:styleId="Ballontekst">
    <w:name w:val="Balloon Text"/>
    <w:basedOn w:val="Standaard"/>
    <w:link w:val="BallontekstChar"/>
    <w:uiPriority w:val="99"/>
    <w:semiHidden/>
    <w:unhideWhenUsed/>
    <w:rsid w:val="003B355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B355B"/>
    <w:rPr>
      <w:rFonts w:ascii="Tahoma" w:hAnsi="Tahoma" w:cs="Tahoma"/>
      <w:sz w:val="16"/>
      <w:szCs w:val="16"/>
    </w:rPr>
  </w:style>
  <w:style w:type="paragraph" w:styleId="Lijstalinea">
    <w:name w:val="List Paragraph"/>
    <w:basedOn w:val="Standaard"/>
    <w:uiPriority w:val="34"/>
    <w:qFormat/>
    <w:rsid w:val="007B5DCC"/>
    <w:pPr>
      <w:ind w:left="720"/>
      <w:contextualSpacing/>
    </w:pPr>
  </w:style>
  <w:style w:type="paragraph" w:styleId="Voetnoottekst">
    <w:name w:val="footnote text"/>
    <w:basedOn w:val="Standaard"/>
    <w:link w:val="VoetnoottekstChar"/>
    <w:uiPriority w:val="99"/>
    <w:unhideWhenUsed/>
    <w:rsid w:val="00816166"/>
    <w:pPr>
      <w:spacing w:line="240" w:lineRule="auto"/>
    </w:pPr>
    <w:rPr>
      <w:sz w:val="20"/>
      <w:szCs w:val="20"/>
    </w:rPr>
  </w:style>
  <w:style w:type="character" w:customStyle="1" w:styleId="VoetnoottekstChar">
    <w:name w:val="Voetnoottekst Char"/>
    <w:basedOn w:val="Standaardalinea-lettertype"/>
    <w:link w:val="Voetnoottekst"/>
    <w:uiPriority w:val="99"/>
    <w:rsid w:val="00816166"/>
    <w:rPr>
      <w:sz w:val="20"/>
      <w:szCs w:val="20"/>
    </w:rPr>
  </w:style>
  <w:style w:type="character" w:styleId="Voetnootmarkering">
    <w:name w:val="footnote reference"/>
    <w:basedOn w:val="Standaardalinea-lettertype"/>
    <w:uiPriority w:val="99"/>
    <w:semiHidden/>
    <w:unhideWhenUsed/>
    <w:rsid w:val="00816166"/>
    <w:rPr>
      <w:vertAlign w:val="superscript"/>
    </w:rPr>
  </w:style>
  <w:style w:type="numbering" w:customStyle="1" w:styleId="Geenlijst1">
    <w:name w:val="Geen lijst1"/>
    <w:next w:val="Geenlijst"/>
    <w:uiPriority w:val="99"/>
    <w:semiHidden/>
    <w:unhideWhenUsed/>
    <w:rsid w:val="00AC10A4"/>
  </w:style>
  <w:style w:type="paragraph" w:styleId="Titel">
    <w:name w:val="Title"/>
    <w:basedOn w:val="Standaard"/>
    <w:link w:val="TitelChar"/>
    <w:qFormat/>
    <w:rsid w:val="00AC10A4"/>
    <w:pPr>
      <w:spacing w:line="240" w:lineRule="auto"/>
      <w:ind w:left="-42"/>
      <w:jc w:val="center"/>
    </w:pPr>
    <w:rPr>
      <w:rFonts w:ascii="Times New Roman" w:eastAsia="Times New Roman" w:hAnsi="Times New Roman" w:cs="Times New Roman"/>
      <w:b/>
      <w:sz w:val="24"/>
      <w:szCs w:val="20"/>
      <w:lang w:val="en-GB" w:eastAsia="nl-NL"/>
    </w:rPr>
  </w:style>
  <w:style w:type="character" w:customStyle="1" w:styleId="TitelChar">
    <w:name w:val="Titel Char"/>
    <w:basedOn w:val="Standaardalinea-lettertype"/>
    <w:link w:val="Titel"/>
    <w:rsid w:val="00AC10A4"/>
    <w:rPr>
      <w:rFonts w:ascii="Times New Roman" w:eastAsia="Times New Roman" w:hAnsi="Times New Roman" w:cs="Times New Roman"/>
      <w:b/>
      <w:sz w:val="24"/>
      <w:szCs w:val="20"/>
      <w:lang w:val="en-GB" w:eastAsia="nl-NL"/>
    </w:rPr>
  </w:style>
  <w:style w:type="table" w:styleId="Tabelraster">
    <w:name w:val="Table Grid"/>
    <w:basedOn w:val="Standaardtabel"/>
    <w:rsid w:val="00AC10A4"/>
    <w:pPr>
      <w:spacing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C10A4"/>
    <w:rPr>
      <w:color w:val="0000FF" w:themeColor="hyperlink"/>
      <w:u w:val="single"/>
    </w:rPr>
  </w:style>
  <w:style w:type="paragraph" w:customStyle="1" w:styleId="Default">
    <w:name w:val="Default"/>
    <w:rsid w:val="00AC10A4"/>
    <w:pPr>
      <w:autoSpaceDE w:val="0"/>
      <w:autoSpaceDN w:val="0"/>
      <w:adjustRightInd w:val="0"/>
      <w:spacing w:line="240" w:lineRule="auto"/>
    </w:pPr>
    <w:rPr>
      <w:rFonts w:ascii="Verdana" w:hAnsi="Verdana" w:cs="Verdana"/>
      <w:color w:val="000000"/>
      <w:sz w:val="24"/>
      <w:szCs w:val="24"/>
      <w:lang w:val="nl-NL"/>
    </w:rPr>
  </w:style>
  <w:style w:type="character" w:styleId="Verwijzingopmerking">
    <w:name w:val="annotation reference"/>
    <w:basedOn w:val="Standaardalinea-lettertype"/>
    <w:uiPriority w:val="99"/>
    <w:semiHidden/>
    <w:unhideWhenUsed/>
    <w:rsid w:val="00AC10A4"/>
    <w:rPr>
      <w:sz w:val="16"/>
      <w:szCs w:val="16"/>
    </w:rPr>
  </w:style>
  <w:style w:type="paragraph" w:styleId="Tekstopmerking">
    <w:name w:val="annotation text"/>
    <w:basedOn w:val="Standaard"/>
    <w:link w:val="TekstopmerkingChar"/>
    <w:uiPriority w:val="99"/>
    <w:semiHidden/>
    <w:unhideWhenUsed/>
    <w:rsid w:val="00AC10A4"/>
    <w:pPr>
      <w:spacing w:line="240" w:lineRule="auto"/>
    </w:pPr>
    <w:rPr>
      <w:rFonts w:ascii="Times New Roman" w:eastAsia="Times New Roman" w:hAnsi="Times New Roman" w:cs="Times New Roman"/>
      <w:sz w:val="20"/>
      <w:szCs w:val="20"/>
      <w:lang w:val="nl-NL" w:eastAsia="nl-NL"/>
    </w:rPr>
  </w:style>
  <w:style w:type="character" w:customStyle="1" w:styleId="TekstopmerkingChar">
    <w:name w:val="Tekst opmerking Char"/>
    <w:basedOn w:val="Standaardalinea-lettertype"/>
    <w:link w:val="Tekstopmerking"/>
    <w:uiPriority w:val="99"/>
    <w:semiHidden/>
    <w:rsid w:val="00AC10A4"/>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AC10A4"/>
    <w:rPr>
      <w:b/>
      <w:bCs/>
    </w:rPr>
  </w:style>
  <w:style w:type="character" w:customStyle="1" w:styleId="OnderwerpvanopmerkingChar">
    <w:name w:val="Onderwerp van opmerking Char"/>
    <w:basedOn w:val="TekstopmerkingChar"/>
    <w:link w:val="Onderwerpvanopmerking"/>
    <w:uiPriority w:val="99"/>
    <w:semiHidden/>
    <w:rsid w:val="00AC10A4"/>
    <w:rPr>
      <w:rFonts w:ascii="Times New Roman" w:eastAsia="Times New Roman" w:hAnsi="Times New Roman" w:cs="Times New Roman"/>
      <w:b/>
      <w:bCs/>
      <w:sz w:val="20"/>
      <w:szCs w:val="20"/>
      <w:lang w:val="nl-NL" w:eastAsia="nl-NL"/>
    </w:rPr>
  </w:style>
  <w:style w:type="paragraph" w:styleId="Geenafstand">
    <w:name w:val="No Spacing"/>
    <w:uiPriority w:val="1"/>
    <w:qFormat/>
    <w:rsid w:val="00AC10A4"/>
    <w:pPr>
      <w:spacing w:line="240" w:lineRule="auto"/>
    </w:pPr>
    <w:rPr>
      <w:lang w:val="nl-NL"/>
    </w:rPr>
  </w:style>
  <w:style w:type="table" w:customStyle="1" w:styleId="Tabelraster1">
    <w:name w:val="Tabelraster1"/>
    <w:basedOn w:val="Standaardtabel"/>
    <w:next w:val="Tabelraster"/>
    <w:rsid w:val="005978A3"/>
    <w:pPr>
      <w:spacing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362CA2"/>
    <w:pPr>
      <w:spacing w:line="240" w:lineRule="auto"/>
    </w:pPr>
    <w:rPr>
      <w:rFonts w:ascii="Arial" w:eastAsiaTheme="minorEastAsia" w:hAnsi="Arial"/>
      <w:lang w:val="nl-NL" w:eastAsia="nl-NL" w:bidi="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unhideWhenUsed/>
    <w:rsid w:val="00B52CD6"/>
  </w:style>
  <w:style w:type="table" w:customStyle="1" w:styleId="Tabelraster3">
    <w:name w:val="Tabelraster3"/>
    <w:basedOn w:val="Standaardtabel"/>
    <w:next w:val="Tabelraster"/>
    <w:rsid w:val="00E30CF2"/>
    <w:pPr>
      <w:spacing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2E6D72"/>
    <w:rPr>
      <w:rFonts w:asciiTheme="majorHAnsi" w:eastAsiaTheme="majorEastAsia" w:hAnsiTheme="majorHAnsi" w:cstheme="majorBidi"/>
      <w:b/>
      <w:bCs/>
      <w:color w:val="365F91" w:themeColor="accent1" w:themeShade="BF"/>
      <w:sz w:val="28"/>
      <w:szCs w:val="28"/>
    </w:rPr>
  </w:style>
  <w:style w:type="character" w:styleId="GevolgdeHyperlink">
    <w:name w:val="FollowedHyperlink"/>
    <w:basedOn w:val="Standaardalinea-lettertype"/>
    <w:uiPriority w:val="99"/>
    <w:semiHidden/>
    <w:unhideWhenUsed/>
    <w:rsid w:val="000438F9"/>
    <w:rPr>
      <w:color w:val="800080" w:themeColor="followedHyperlink"/>
      <w:u w:val="single"/>
    </w:rPr>
  </w:style>
  <w:style w:type="table" w:customStyle="1" w:styleId="Tabelraster4">
    <w:name w:val="Tabelraster4"/>
    <w:basedOn w:val="Standaardtabel"/>
    <w:next w:val="Tabelraster"/>
    <w:uiPriority w:val="39"/>
    <w:rsid w:val="003B5532"/>
    <w:pPr>
      <w:spacing w:line="240" w:lineRule="auto"/>
    </w:pPr>
    <w:rPr>
      <w:rFonts w:ascii="Arial" w:eastAsiaTheme="minorEastAsia" w:hAnsi="Arial"/>
      <w:lang w:val="nl-NL" w:eastAsia="nl-NL" w:bidi="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adviescommissiedbe.nl/assessment-procedure"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adviescommissiedbe.nl/toetsingsprocedure" TargetMode="External"/><Relationship Id="rId23" Type="http://schemas.openxmlformats.org/officeDocument/2006/relationships/theme" Target="theme/theme1.xml"/><Relationship Id="rId10" Type="http://schemas.openxmlformats.org/officeDocument/2006/relationships/hyperlink" Target="mailto:secretaris@AdviescommissieDBE.nl"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mailto:secretaris@AdviescommissieDBE.nl"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F1440-8A39-4603-8A34-EA994687A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19</Pages>
  <Words>4971</Words>
  <Characters>27342</Characters>
  <Application>Microsoft Office Word</Application>
  <DocSecurity>0</DocSecurity>
  <Lines>227</Lines>
  <Paragraphs>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EZ</Company>
  <LinksUpToDate>false</LinksUpToDate>
  <CharactersWithSpaces>32249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Neeft, dr. J.P.A. (John)</dc:creator>
  <cp:lastModifiedBy>Neeft, dr. J.P.A. (John)</cp:lastModifiedBy>
  <cp:revision>13</cp:revision>
  <dcterms:created xsi:type="dcterms:W3CDTF">2017-10-12T15:47:00Z</dcterms:created>
  <dcterms:modified xsi:type="dcterms:W3CDTF">2017-12-27T08:17:00Z</dcterms:modified>
</cp:coreProperties>
</file>